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BA" w:rsidRDefault="002F4CBA" w:rsidP="002F4CBA">
      <w:pPr>
        <w:jc w:val="center"/>
        <w:rPr>
          <w:b/>
          <w:spacing w:val="-4"/>
          <w:sz w:val="26"/>
          <w:szCs w:val="26"/>
        </w:rPr>
      </w:pPr>
      <w:r w:rsidRPr="003579F4">
        <w:rPr>
          <w:b/>
          <w:sz w:val="26"/>
          <w:szCs w:val="26"/>
        </w:rPr>
        <w:t xml:space="preserve">Интегрированная оценка </w:t>
      </w:r>
      <w:r w:rsidRPr="003579F4">
        <w:rPr>
          <w:b/>
          <w:spacing w:val="-4"/>
          <w:sz w:val="26"/>
          <w:szCs w:val="26"/>
        </w:rPr>
        <w:t xml:space="preserve">качества работы государственных учреждений культуры Омской области по итогам анализа официальных сайтов в сети </w:t>
      </w:r>
      <w:r>
        <w:rPr>
          <w:b/>
          <w:spacing w:val="-4"/>
          <w:sz w:val="26"/>
          <w:szCs w:val="26"/>
        </w:rPr>
        <w:t>«</w:t>
      </w:r>
      <w:r w:rsidRPr="003579F4">
        <w:rPr>
          <w:b/>
          <w:spacing w:val="-4"/>
          <w:sz w:val="26"/>
          <w:szCs w:val="26"/>
        </w:rPr>
        <w:t>Интернет</w:t>
      </w:r>
      <w:r>
        <w:rPr>
          <w:b/>
          <w:spacing w:val="-4"/>
          <w:sz w:val="26"/>
          <w:szCs w:val="26"/>
        </w:rPr>
        <w:t>»</w:t>
      </w:r>
      <w:r w:rsidRPr="003579F4">
        <w:rPr>
          <w:b/>
          <w:spacing w:val="-4"/>
          <w:sz w:val="26"/>
          <w:szCs w:val="26"/>
        </w:rPr>
        <w:t>, в баллах</w:t>
      </w:r>
    </w:p>
    <w:p w:rsidR="002F4CBA" w:rsidRDefault="002F4CBA" w:rsidP="002F4CBA">
      <w:pPr>
        <w:jc w:val="center"/>
        <w:rPr>
          <w:b/>
          <w:spacing w:val="-4"/>
          <w:sz w:val="26"/>
          <w:szCs w:val="26"/>
        </w:rPr>
      </w:pPr>
    </w:p>
    <w:p w:rsidR="002F4CBA" w:rsidRPr="003579F4" w:rsidRDefault="002F4CBA" w:rsidP="002F4CBA">
      <w:pPr>
        <w:jc w:val="center"/>
        <w:rPr>
          <w:b/>
          <w:spacing w:val="-4"/>
          <w:sz w:val="26"/>
          <w:szCs w:val="26"/>
        </w:rPr>
      </w:pPr>
    </w:p>
    <w:tbl>
      <w:tblPr>
        <w:tblW w:w="14660" w:type="dxa"/>
        <w:tblInd w:w="93" w:type="dxa"/>
        <w:tblLook w:val="04A0"/>
      </w:tblPr>
      <w:tblGrid>
        <w:gridCol w:w="580"/>
        <w:gridCol w:w="1860"/>
        <w:gridCol w:w="1700"/>
        <w:gridCol w:w="4600"/>
        <w:gridCol w:w="2400"/>
        <w:gridCol w:w="2400"/>
        <w:gridCol w:w="1120"/>
      </w:tblGrid>
      <w:tr w:rsidR="002F4CBA" w:rsidRPr="00F1284C" w:rsidTr="003D6FC0">
        <w:trPr>
          <w:trHeight w:val="17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579F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>Статус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>Наличие общей информации об организации культуры на официальном сайте в сети "Интернет" в соответствии с приказом Минкультуры России от 20.02.2015 № 277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3579F4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3579F4">
              <w:rPr>
                <w:color w:val="000000"/>
                <w:sz w:val="20"/>
                <w:szCs w:val="20"/>
              </w:rPr>
              <w:t>Наличие информации о деятельности организации культуры на официальном сайте в сети "Интернет" в соответствии с приказом Минкультуры России от 20.02.2015 № 277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9F4">
              <w:rPr>
                <w:b/>
                <w:bCs/>
                <w:color w:val="000000"/>
                <w:sz w:val="20"/>
                <w:szCs w:val="20"/>
              </w:rPr>
              <w:t>Сумма баллов</w:t>
            </w:r>
          </w:p>
        </w:tc>
      </w:tr>
      <w:tr w:rsidR="002F4CBA" w:rsidRPr="00F1284C" w:rsidTr="003D6FC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АУК Омской области «Омская филармония»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 xml:space="preserve">БУК Омской области «Государственный </w:t>
            </w:r>
            <w:proofErr w:type="spellStart"/>
            <w:r w:rsidRPr="00F1284C">
              <w:rPr>
                <w:color w:val="000000"/>
                <w:sz w:val="20"/>
                <w:szCs w:val="20"/>
              </w:rPr>
              <w:t>Большереченский</w:t>
            </w:r>
            <w:proofErr w:type="spellEnd"/>
            <w:r w:rsidRPr="00F1284C">
              <w:rPr>
                <w:color w:val="000000"/>
                <w:sz w:val="20"/>
                <w:szCs w:val="20"/>
              </w:rPr>
              <w:t xml:space="preserve"> Зоопарк имени В. Д. Соломатина»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«Государственный центр народного творчества»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18,00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«Дворец культуры и семейного творчества «Светоч»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«Дворец искусств «Сибиряк»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2F4CBA" w:rsidRPr="00F1284C" w:rsidTr="003D6FC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</w:t>
            </w:r>
            <w:proofErr w:type="spellStart"/>
            <w:r w:rsidRPr="00F1284C">
              <w:rPr>
                <w:color w:val="000000"/>
                <w:sz w:val="20"/>
                <w:szCs w:val="20"/>
              </w:rPr>
              <w:t>Киновидеоцентр</w:t>
            </w:r>
            <w:proofErr w:type="spellEnd"/>
            <w:r w:rsidRPr="00F1284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музей просвещения»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2F4CBA" w:rsidRPr="00F1284C" w:rsidTr="003D6FC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«Областной дом ветеранов»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историко-краеведческий музей»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литературный музей имени Ф.М. Достоевского»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Северный драматический театр имени М.А. Ульянова»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академический театр драмы»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музыкальный театр»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театр куклы, актера, маски «Арлекин»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музей Кондратия Белова»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18,00</w:t>
            </w:r>
          </w:p>
        </w:tc>
      </w:tr>
      <w:tr w:rsidR="002F4CBA" w:rsidRPr="00F1284C" w:rsidTr="003D6F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 xml:space="preserve">БУК Омской области «Омский областной театр юных зрителей имени </w:t>
            </w:r>
            <w:proofErr w:type="spellStart"/>
            <w:r w:rsidRPr="00F1284C">
              <w:rPr>
                <w:color w:val="000000"/>
                <w:sz w:val="20"/>
                <w:szCs w:val="20"/>
              </w:rPr>
              <w:t>ХХ-летия</w:t>
            </w:r>
            <w:proofErr w:type="spellEnd"/>
            <w:r w:rsidRPr="00F1284C">
              <w:rPr>
                <w:color w:val="000000"/>
                <w:sz w:val="20"/>
                <w:szCs w:val="20"/>
              </w:rPr>
              <w:t xml:space="preserve"> Ленинского комсомола»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областной музей изобразительных искусств имени М.А. Врубеля»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18,00</w:t>
            </w:r>
          </w:p>
        </w:tc>
      </w:tr>
      <w:tr w:rsidR="002F4CBA" w:rsidRPr="00F1284C" w:rsidTr="003D6F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историко-культурный музей-заповедник «Старина Сибирская»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«Государственный областной художественный музей «Либеров-центр»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государственный драматический театр «Пятый театр»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«Омский драматический театр «Галёрка»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19,00</w:t>
            </w:r>
          </w:p>
        </w:tc>
      </w:tr>
      <w:tr w:rsidR="002F4CBA" w:rsidRPr="00F1284C" w:rsidTr="003D6F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БУК Омской области «Межрегиональное национальное культурно-спортивное объединение «Сибирь» (Дом Дружбы)»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F4CBA" w:rsidRPr="00F1284C" w:rsidTr="003D6FC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Государственное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КУК Омской области «Омский государственный детский ансамбль»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color w:val="000000"/>
                <w:sz w:val="20"/>
                <w:szCs w:val="20"/>
              </w:rPr>
            </w:pPr>
            <w:r w:rsidRPr="00F1284C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BA" w:rsidRPr="00F1284C" w:rsidRDefault="002F4CBA" w:rsidP="003D6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284C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</w:tbl>
    <w:p w:rsidR="006C25FE" w:rsidRDefault="006C25FE"/>
    <w:sectPr w:rsidR="006C25FE" w:rsidSect="002F4CBA">
      <w:head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22" w:rsidRDefault="002C7922" w:rsidP="002F4CBA">
      <w:r>
        <w:separator/>
      </w:r>
    </w:p>
  </w:endnote>
  <w:endnote w:type="continuationSeparator" w:id="0">
    <w:p w:rsidR="002C7922" w:rsidRDefault="002C7922" w:rsidP="002F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22" w:rsidRDefault="002C7922" w:rsidP="002F4CBA">
      <w:r>
        <w:separator/>
      </w:r>
    </w:p>
  </w:footnote>
  <w:footnote w:type="continuationSeparator" w:id="0">
    <w:p w:rsidR="002C7922" w:rsidRDefault="002C7922" w:rsidP="002F4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217"/>
      <w:docPartObj>
        <w:docPartGallery w:val="Page Numbers (Top of Page)"/>
        <w:docPartUnique/>
      </w:docPartObj>
    </w:sdtPr>
    <w:sdtContent>
      <w:p w:rsidR="002F4CBA" w:rsidRDefault="002F4CB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4CBA" w:rsidRDefault="002F4C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CBA"/>
    <w:rsid w:val="00110BC8"/>
    <w:rsid w:val="002952F1"/>
    <w:rsid w:val="002C7922"/>
    <w:rsid w:val="002F4CBA"/>
    <w:rsid w:val="00341EEC"/>
    <w:rsid w:val="006B6EFA"/>
    <w:rsid w:val="006C25FE"/>
    <w:rsid w:val="00903943"/>
    <w:rsid w:val="00B45447"/>
    <w:rsid w:val="00E376CD"/>
    <w:rsid w:val="00EC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4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2017-09-27T04:42:00Z</dcterms:created>
  <dcterms:modified xsi:type="dcterms:W3CDTF">2017-09-27T04:46:00Z</dcterms:modified>
</cp:coreProperties>
</file>