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5CE" w:rsidRPr="00E715CE" w:rsidRDefault="00E715CE" w:rsidP="004F0565">
      <w:pPr>
        <w:spacing w:after="0" w:line="0" w:lineRule="atLeast"/>
        <w:ind w:left="-709"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w:t>
      </w:r>
      <w:r w:rsidRPr="00E715CE">
        <w:rPr>
          <w:rFonts w:ascii="Times New Roman" w:hAnsi="Times New Roman" w:cs="Times New Roman"/>
          <w:sz w:val="28"/>
          <w:szCs w:val="28"/>
        </w:rPr>
        <w:t xml:space="preserve">5 Положения о размещении на официальном сайте информации о закупке, </w:t>
      </w:r>
      <w:r>
        <w:rPr>
          <w:rFonts w:ascii="Times New Roman" w:hAnsi="Times New Roman" w:cs="Times New Roman"/>
          <w:sz w:val="28"/>
          <w:szCs w:val="28"/>
        </w:rPr>
        <w:t>утвержденным п</w:t>
      </w:r>
      <w:r w:rsidRPr="00E715CE">
        <w:rPr>
          <w:rFonts w:ascii="Times New Roman" w:hAnsi="Times New Roman" w:cs="Times New Roman"/>
          <w:sz w:val="28"/>
          <w:szCs w:val="28"/>
        </w:rPr>
        <w:t>остановлением Правитель</w:t>
      </w:r>
      <w:r w:rsidR="00175A19">
        <w:rPr>
          <w:rFonts w:ascii="Times New Roman" w:hAnsi="Times New Roman" w:cs="Times New Roman"/>
          <w:sz w:val="28"/>
          <w:szCs w:val="28"/>
        </w:rPr>
        <w:t xml:space="preserve">ства РФ от </w:t>
      </w:r>
      <w:r w:rsidR="00E8020C">
        <w:rPr>
          <w:rFonts w:ascii="Times New Roman" w:hAnsi="Times New Roman" w:cs="Times New Roman"/>
          <w:sz w:val="28"/>
          <w:szCs w:val="28"/>
        </w:rPr>
        <w:t>10 сентября 2012 года</w:t>
      </w:r>
      <w:r>
        <w:rPr>
          <w:rFonts w:ascii="Times New Roman" w:hAnsi="Times New Roman" w:cs="Times New Roman"/>
          <w:sz w:val="28"/>
          <w:szCs w:val="28"/>
        </w:rPr>
        <w:t xml:space="preserve"> №</w:t>
      </w:r>
      <w:r w:rsidRPr="00E715CE">
        <w:rPr>
          <w:rFonts w:ascii="Times New Roman" w:hAnsi="Times New Roman" w:cs="Times New Roman"/>
          <w:sz w:val="28"/>
          <w:szCs w:val="28"/>
        </w:rPr>
        <w:t xml:space="preserve"> 908 </w:t>
      </w:r>
      <w:r>
        <w:rPr>
          <w:rFonts w:ascii="Times New Roman" w:hAnsi="Times New Roman" w:cs="Times New Roman"/>
          <w:sz w:val="28"/>
          <w:szCs w:val="28"/>
        </w:rPr>
        <w:t>«</w:t>
      </w:r>
      <w:r w:rsidRPr="00E715CE">
        <w:rPr>
          <w:rFonts w:ascii="Times New Roman" w:hAnsi="Times New Roman" w:cs="Times New Roman"/>
          <w:sz w:val="28"/>
          <w:szCs w:val="28"/>
        </w:rPr>
        <w:t>Об утверждении Положения о размещении на официал</w:t>
      </w:r>
      <w:r>
        <w:rPr>
          <w:rFonts w:ascii="Times New Roman" w:hAnsi="Times New Roman" w:cs="Times New Roman"/>
          <w:sz w:val="28"/>
          <w:szCs w:val="28"/>
        </w:rPr>
        <w:t>ьном сайте информации о закупке»</w:t>
      </w:r>
      <w:r w:rsidRPr="00E715CE">
        <w:rPr>
          <w:rFonts w:ascii="Times New Roman" w:hAnsi="Times New Roman" w:cs="Times New Roman"/>
          <w:sz w:val="28"/>
          <w:szCs w:val="28"/>
        </w:rPr>
        <w:t xml:space="preserve">, </w:t>
      </w:r>
      <w:r w:rsidR="006D729A">
        <w:rPr>
          <w:rFonts w:ascii="Times New Roman" w:hAnsi="Times New Roman" w:cs="Times New Roman"/>
          <w:sz w:val="28"/>
          <w:szCs w:val="28"/>
        </w:rPr>
        <w:t>автономным</w:t>
      </w:r>
      <w:r w:rsidR="00E8020C">
        <w:rPr>
          <w:rFonts w:ascii="Times New Roman" w:hAnsi="Times New Roman" w:cs="Times New Roman"/>
          <w:sz w:val="28"/>
          <w:szCs w:val="28"/>
        </w:rPr>
        <w:t xml:space="preserve"> учреждение</w:t>
      </w:r>
      <w:r w:rsidR="004F0565">
        <w:rPr>
          <w:rFonts w:ascii="Times New Roman" w:hAnsi="Times New Roman" w:cs="Times New Roman"/>
          <w:sz w:val="28"/>
          <w:szCs w:val="28"/>
        </w:rPr>
        <w:t>м</w:t>
      </w:r>
      <w:r w:rsidR="00E8020C" w:rsidRPr="00E8020C">
        <w:rPr>
          <w:rFonts w:ascii="Times New Roman" w:hAnsi="Times New Roman" w:cs="Times New Roman"/>
          <w:sz w:val="28"/>
          <w:szCs w:val="28"/>
        </w:rPr>
        <w:t xml:space="preserve"> культуры Омской области «</w:t>
      </w:r>
      <w:r w:rsidR="006D729A">
        <w:rPr>
          <w:rFonts w:ascii="Times New Roman" w:hAnsi="Times New Roman" w:cs="Times New Roman"/>
          <w:sz w:val="28"/>
          <w:szCs w:val="28"/>
        </w:rPr>
        <w:t>Омская филармония</w:t>
      </w:r>
      <w:r w:rsidR="00E8020C" w:rsidRPr="00E8020C">
        <w:rPr>
          <w:rFonts w:ascii="Times New Roman" w:hAnsi="Times New Roman" w:cs="Times New Roman"/>
          <w:sz w:val="28"/>
          <w:szCs w:val="28"/>
        </w:rPr>
        <w:t>»</w:t>
      </w:r>
      <w:r w:rsidR="00E8020C">
        <w:rPr>
          <w:rFonts w:ascii="Times New Roman" w:hAnsi="Times New Roman" w:cs="Times New Roman"/>
          <w:sz w:val="28"/>
          <w:szCs w:val="28"/>
        </w:rPr>
        <w:t xml:space="preserve"> был подготовлен</w:t>
      </w:r>
      <w:r w:rsidR="004F0565">
        <w:rPr>
          <w:rFonts w:ascii="Times New Roman" w:hAnsi="Times New Roman" w:cs="Times New Roman"/>
          <w:sz w:val="28"/>
          <w:szCs w:val="28"/>
        </w:rPr>
        <w:t xml:space="preserve"> </w:t>
      </w:r>
      <w:r w:rsidR="00175A19">
        <w:rPr>
          <w:rFonts w:ascii="Times New Roman" w:hAnsi="Times New Roman" w:cs="Times New Roman"/>
          <w:sz w:val="28"/>
          <w:szCs w:val="28"/>
        </w:rPr>
        <w:t>следующий документ.</w:t>
      </w:r>
    </w:p>
    <w:p w:rsidR="00E715CE" w:rsidRPr="00E715CE" w:rsidRDefault="00E715CE" w:rsidP="004F0565">
      <w:pPr>
        <w:spacing w:after="0" w:line="0" w:lineRule="atLeast"/>
        <w:ind w:left="-709"/>
        <w:rPr>
          <w:rFonts w:ascii="Times New Roman" w:hAnsi="Times New Roman" w:cs="Times New Roman"/>
          <w:sz w:val="28"/>
          <w:szCs w:val="28"/>
        </w:rPr>
      </w:pPr>
    </w:p>
    <w:p w:rsidR="00E715CE" w:rsidRPr="00E715CE" w:rsidRDefault="00E715CE" w:rsidP="004F0565">
      <w:pPr>
        <w:spacing w:after="0" w:line="0" w:lineRule="atLeast"/>
        <w:ind w:left="-709"/>
        <w:jc w:val="center"/>
        <w:rPr>
          <w:rFonts w:ascii="Times New Roman" w:hAnsi="Times New Roman" w:cs="Times New Roman"/>
          <w:b/>
          <w:sz w:val="28"/>
          <w:szCs w:val="28"/>
        </w:rPr>
      </w:pPr>
      <w:r w:rsidRPr="00E715CE">
        <w:rPr>
          <w:rFonts w:ascii="Times New Roman" w:hAnsi="Times New Roman" w:cs="Times New Roman"/>
          <w:b/>
          <w:sz w:val="28"/>
          <w:szCs w:val="28"/>
        </w:rPr>
        <w:t xml:space="preserve">Перечень изменений </w:t>
      </w:r>
    </w:p>
    <w:p w:rsidR="006D729A" w:rsidRDefault="00E715CE" w:rsidP="006D729A">
      <w:pPr>
        <w:spacing w:after="0" w:line="0" w:lineRule="atLeast"/>
        <w:ind w:left="-709"/>
        <w:jc w:val="center"/>
        <w:rPr>
          <w:rFonts w:ascii="Times New Roman" w:hAnsi="Times New Roman" w:cs="Times New Roman"/>
          <w:sz w:val="28"/>
          <w:szCs w:val="28"/>
        </w:rPr>
      </w:pPr>
      <w:r>
        <w:rPr>
          <w:rFonts w:ascii="Times New Roman" w:hAnsi="Times New Roman" w:cs="Times New Roman"/>
          <w:sz w:val="28"/>
          <w:szCs w:val="28"/>
        </w:rPr>
        <w:t>в</w:t>
      </w:r>
      <w:r w:rsidRPr="00E715CE">
        <w:rPr>
          <w:rFonts w:ascii="Times New Roman" w:hAnsi="Times New Roman" w:cs="Times New Roman"/>
          <w:sz w:val="28"/>
          <w:szCs w:val="28"/>
        </w:rPr>
        <w:t xml:space="preserve"> Положение о закупке товаров, работ, услуг </w:t>
      </w:r>
    </w:p>
    <w:p w:rsidR="006D729A" w:rsidRDefault="006D729A" w:rsidP="006D729A">
      <w:pPr>
        <w:spacing w:after="0" w:line="0" w:lineRule="atLeast"/>
        <w:ind w:left="-709"/>
        <w:jc w:val="center"/>
        <w:rPr>
          <w:rFonts w:ascii="Times New Roman" w:hAnsi="Times New Roman" w:cs="Times New Roman"/>
          <w:sz w:val="28"/>
          <w:szCs w:val="28"/>
        </w:rPr>
      </w:pPr>
      <w:r w:rsidRPr="006D729A">
        <w:rPr>
          <w:rFonts w:ascii="Times New Roman" w:hAnsi="Times New Roman" w:cs="Times New Roman"/>
          <w:sz w:val="28"/>
          <w:szCs w:val="28"/>
        </w:rPr>
        <w:t>автономн</w:t>
      </w:r>
      <w:r>
        <w:rPr>
          <w:rFonts w:ascii="Times New Roman" w:hAnsi="Times New Roman" w:cs="Times New Roman"/>
          <w:sz w:val="28"/>
          <w:szCs w:val="28"/>
        </w:rPr>
        <w:t>ого</w:t>
      </w:r>
      <w:r w:rsidRPr="006D729A">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6D729A">
        <w:rPr>
          <w:rFonts w:ascii="Times New Roman" w:hAnsi="Times New Roman" w:cs="Times New Roman"/>
          <w:sz w:val="28"/>
          <w:szCs w:val="28"/>
        </w:rPr>
        <w:t xml:space="preserve"> культуры Омской области </w:t>
      </w:r>
    </w:p>
    <w:p w:rsidR="00631376" w:rsidRDefault="006D729A" w:rsidP="006D729A">
      <w:pPr>
        <w:spacing w:after="0" w:line="0" w:lineRule="atLeast"/>
        <w:ind w:left="-709"/>
        <w:jc w:val="center"/>
        <w:rPr>
          <w:rFonts w:ascii="Times New Roman" w:hAnsi="Times New Roman" w:cs="Times New Roman"/>
          <w:sz w:val="28"/>
          <w:szCs w:val="28"/>
        </w:rPr>
      </w:pPr>
      <w:r w:rsidRPr="006D729A">
        <w:rPr>
          <w:rFonts w:ascii="Times New Roman" w:hAnsi="Times New Roman" w:cs="Times New Roman"/>
          <w:sz w:val="28"/>
          <w:szCs w:val="28"/>
        </w:rPr>
        <w:t>«Омская филармония»</w:t>
      </w:r>
    </w:p>
    <w:p w:rsidR="004F0565" w:rsidRDefault="004F0565" w:rsidP="004F0565">
      <w:pPr>
        <w:spacing w:after="0" w:line="0" w:lineRule="atLeast"/>
        <w:ind w:left="-709"/>
        <w:jc w:val="both"/>
        <w:rPr>
          <w:rFonts w:ascii="Times New Roman" w:hAnsi="Times New Roman" w:cs="Times New Roman"/>
          <w:sz w:val="28"/>
          <w:szCs w:val="28"/>
        </w:rPr>
      </w:pPr>
    </w:p>
    <w:p w:rsidR="004F0565" w:rsidRDefault="004F0565" w:rsidP="006D729A">
      <w:pPr>
        <w:spacing w:after="0" w:line="0" w:lineRule="atLeast"/>
        <w:ind w:left="-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4F0565">
        <w:rPr>
          <w:rFonts w:ascii="Times New Roman" w:hAnsi="Times New Roman" w:cs="Times New Roman"/>
          <w:sz w:val="28"/>
          <w:szCs w:val="28"/>
        </w:rPr>
        <w:t xml:space="preserve">Положение о закупке товаров, работ, услуг </w:t>
      </w:r>
      <w:r w:rsidR="006D729A" w:rsidRPr="006D729A">
        <w:rPr>
          <w:rFonts w:ascii="Times New Roman" w:hAnsi="Times New Roman" w:cs="Times New Roman"/>
          <w:sz w:val="28"/>
          <w:szCs w:val="28"/>
        </w:rPr>
        <w:t xml:space="preserve">автономного учреждения культуры Омской области «Омская филармония» </w:t>
      </w:r>
      <w:r w:rsidR="00B84AB7">
        <w:rPr>
          <w:rFonts w:ascii="Times New Roman" w:hAnsi="Times New Roman" w:cs="Times New Roman"/>
          <w:sz w:val="28"/>
          <w:szCs w:val="28"/>
        </w:rPr>
        <w:t>(далее – Положение)</w:t>
      </w:r>
      <w:r>
        <w:rPr>
          <w:rFonts w:ascii="Times New Roman" w:hAnsi="Times New Roman" w:cs="Times New Roman"/>
          <w:sz w:val="28"/>
          <w:szCs w:val="28"/>
        </w:rPr>
        <w:t xml:space="preserve"> изложено в новой редакции</w:t>
      </w:r>
      <w:r w:rsidR="00175A19">
        <w:rPr>
          <w:rFonts w:ascii="Times New Roman" w:hAnsi="Times New Roman" w:cs="Times New Roman"/>
          <w:sz w:val="28"/>
          <w:szCs w:val="28"/>
        </w:rPr>
        <w:t xml:space="preserve"> № </w:t>
      </w:r>
      <w:r w:rsidR="001128E3">
        <w:rPr>
          <w:rFonts w:ascii="Times New Roman" w:hAnsi="Times New Roman" w:cs="Times New Roman"/>
          <w:sz w:val="28"/>
          <w:szCs w:val="28"/>
        </w:rPr>
        <w:t>5</w:t>
      </w:r>
      <w:r w:rsidR="00175A19">
        <w:rPr>
          <w:rFonts w:ascii="Times New Roman" w:hAnsi="Times New Roman" w:cs="Times New Roman"/>
          <w:sz w:val="28"/>
          <w:szCs w:val="28"/>
        </w:rPr>
        <w:t>, в которой:</w:t>
      </w:r>
    </w:p>
    <w:p w:rsidR="00051653" w:rsidRDefault="00B84AB7" w:rsidP="00B61DB8">
      <w:pPr>
        <w:spacing w:after="0" w:line="0" w:lineRule="atLeast"/>
        <w:ind w:left="-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 учтены изменения, внесенные в Федеральный закон</w:t>
      </w:r>
      <w:r w:rsidRPr="00B84AB7">
        <w:rPr>
          <w:rFonts w:ascii="Times New Roman" w:hAnsi="Times New Roman" w:cs="Times New Roman"/>
          <w:sz w:val="28"/>
          <w:szCs w:val="28"/>
        </w:rPr>
        <w:t xml:space="preserve"> от 18 июля 2011 года</w:t>
      </w:r>
      <w:r>
        <w:rPr>
          <w:rFonts w:ascii="Times New Roman" w:hAnsi="Times New Roman" w:cs="Times New Roman"/>
          <w:sz w:val="28"/>
          <w:szCs w:val="28"/>
        </w:rPr>
        <w:t xml:space="preserve"> </w:t>
      </w:r>
      <w:r w:rsidR="0035581F">
        <w:rPr>
          <w:rFonts w:ascii="Times New Roman" w:hAnsi="Times New Roman" w:cs="Times New Roman"/>
          <w:sz w:val="28"/>
          <w:szCs w:val="28"/>
        </w:rPr>
        <w:t xml:space="preserve">       </w:t>
      </w:r>
      <w:r>
        <w:rPr>
          <w:rFonts w:ascii="Times New Roman" w:hAnsi="Times New Roman" w:cs="Times New Roman"/>
          <w:sz w:val="28"/>
          <w:szCs w:val="28"/>
        </w:rPr>
        <w:t xml:space="preserve">№ 223-ФЗ «О закупках товаров, </w:t>
      </w:r>
      <w:r w:rsidRPr="00B84AB7">
        <w:rPr>
          <w:rFonts w:ascii="Times New Roman" w:hAnsi="Times New Roman" w:cs="Times New Roman"/>
          <w:sz w:val="28"/>
          <w:szCs w:val="28"/>
        </w:rPr>
        <w:t>работ</w:t>
      </w:r>
      <w:r>
        <w:rPr>
          <w:rFonts w:ascii="Times New Roman" w:hAnsi="Times New Roman" w:cs="Times New Roman"/>
          <w:sz w:val="28"/>
          <w:szCs w:val="28"/>
        </w:rPr>
        <w:t xml:space="preserve">, услуг отдельными видами юридических </w:t>
      </w:r>
      <w:r w:rsidRPr="00B84AB7">
        <w:rPr>
          <w:rFonts w:ascii="Times New Roman" w:hAnsi="Times New Roman" w:cs="Times New Roman"/>
          <w:sz w:val="28"/>
          <w:szCs w:val="28"/>
        </w:rPr>
        <w:t>лиц»</w:t>
      </w:r>
      <w:r w:rsidR="00B61DB8">
        <w:rPr>
          <w:rFonts w:ascii="Times New Roman" w:hAnsi="Times New Roman" w:cs="Times New Roman"/>
          <w:sz w:val="28"/>
          <w:szCs w:val="28"/>
        </w:rPr>
        <w:t xml:space="preserve"> (Федеральные законы: </w:t>
      </w:r>
      <w:r w:rsidR="00884FF7" w:rsidRPr="00B61DB8">
        <w:rPr>
          <w:rFonts w:ascii="Times New Roman" w:hAnsi="Times New Roman" w:cs="Times New Roman"/>
          <w:sz w:val="28"/>
          <w:szCs w:val="28"/>
        </w:rPr>
        <w:t xml:space="preserve">от 16.04.2022 </w:t>
      </w:r>
      <w:r w:rsidR="00884FF7">
        <w:rPr>
          <w:rFonts w:ascii="Times New Roman" w:hAnsi="Times New Roman" w:cs="Times New Roman"/>
          <w:sz w:val="28"/>
          <w:szCs w:val="28"/>
        </w:rPr>
        <w:t>№ 104-ФЗ «</w:t>
      </w:r>
      <w:r w:rsidR="00884FF7" w:rsidRPr="00B61DB8">
        <w:rPr>
          <w:rFonts w:ascii="Times New Roman" w:hAnsi="Times New Roman" w:cs="Times New Roman"/>
          <w:sz w:val="28"/>
          <w:szCs w:val="28"/>
        </w:rPr>
        <w:t>О внесении изменений в отдельные законодате</w:t>
      </w:r>
      <w:r w:rsidR="00884FF7">
        <w:rPr>
          <w:rFonts w:ascii="Times New Roman" w:hAnsi="Times New Roman" w:cs="Times New Roman"/>
          <w:sz w:val="28"/>
          <w:szCs w:val="28"/>
        </w:rPr>
        <w:t xml:space="preserve">льные акты Российской Федерации», </w:t>
      </w:r>
      <w:r w:rsidR="00B61DB8" w:rsidRPr="00B61DB8">
        <w:rPr>
          <w:rFonts w:ascii="Times New Roman" w:hAnsi="Times New Roman" w:cs="Times New Roman"/>
          <w:sz w:val="28"/>
          <w:szCs w:val="28"/>
        </w:rPr>
        <w:t xml:space="preserve">от 16.04.2022 </w:t>
      </w:r>
      <w:r w:rsidR="00B61DB8">
        <w:rPr>
          <w:rFonts w:ascii="Times New Roman" w:hAnsi="Times New Roman" w:cs="Times New Roman"/>
          <w:sz w:val="28"/>
          <w:szCs w:val="28"/>
        </w:rPr>
        <w:t>№</w:t>
      </w:r>
      <w:r w:rsidR="00B61DB8" w:rsidRPr="00B61DB8">
        <w:rPr>
          <w:rFonts w:ascii="Times New Roman" w:hAnsi="Times New Roman" w:cs="Times New Roman"/>
          <w:sz w:val="28"/>
          <w:szCs w:val="28"/>
        </w:rPr>
        <w:t xml:space="preserve"> 109-ФЗ</w:t>
      </w:r>
      <w:r w:rsidR="00B61DB8">
        <w:rPr>
          <w:rFonts w:ascii="Times New Roman" w:hAnsi="Times New Roman" w:cs="Times New Roman"/>
          <w:sz w:val="28"/>
          <w:szCs w:val="28"/>
        </w:rPr>
        <w:t xml:space="preserve"> «</w:t>
      </w:r>
      <w:r w:rsidR="00B61DB8" w:rsidRPr="00B61DB8">
        <w:rPr>
          <w:rFonts w:ascii="Times New Roman" w:hAnsi="Times New Roman" w:cs="Times New Roman"/>
          <w:sz w:val="28"/>
          <w:szCs w:val="28"/>
        </w:rPr>
        <w:t>О внесении</w:t>
      </w:r>
      <w:r w:rsidR="00B61DB8">
        <w:rPr>
          <w:rFonts w:ascii="Times New Roman" w:hAnsi="Times New Roman" w:cs="Times New Roman"/>
          <w:sz w:val="28"/>
          <w:szCs w:val="28"/>
        </w:rPr>
        <w:t xml:space="preserve"> изменений в Федеральный закон «</w:t>
      </w:r>
      <w:r w:rsidR="00B61DB8" w:rsidRPr="00B61DB8">
        <w:rPr>
          <w:rFonts w:ascii="Times New Roman" w:hAnsi="Times New Roman" w:cs="Times New Roman"/>
          <w:sz w:val="28"/>
          <w:szCs w:val="28"/>
        </w:rPr>
        <w:t>О закупках товаров, работ, услуг от</w:t>
      </w:r>
      <w:r w:rsidR="00B61DB8">
        <w:rPr>
          <w:rFonts w:ascii="Times New Roman" w:hAnsi="Times New Roman" w:cs="Times New Roman"/>
          <w:sz w:val="28"/>
          <w:szCs w:val="28"/>
        </w:rPr>
        <w:t>дельными видами юридических лиц»</w:t>
      </w:r>
      <w:r w:rsidR="00B61DB8" w:rsidRPr="00B61DB8">
        <w:rPr>
          <w:rFonts w:ascii="Times New Roman" w:hAnsi="Times New Roman" w:cs="Times New Roman"/>
          <w:sz w:val="28"/>
          <w:szCs w:val="28"/>
        </w:rPr>
        <w:t xml:space="preserve"> и</w:t>
      </w:r>
      <w:r w:rsidR="00B61DB8">
        <w:rPr>
          <w:rFonts w:ascii="Times New Roman" w:hAnsi="Times New Roman" w:cs="Times New Roman"/>
          <w:sz w:val="28"/>
          <w:szCs w:val="28"/>
        </w:rPr>
        <w:t xml:space="preserve"> статью 45 Федерального закона «</w:t>
      </w:r>
      <w:r w:rsidR="00B61DB8" w:rsidRPr="00B61DB8">
        <w:rPr>
          <w:rFonts w:ascii="Times New Roman" w:hAnsi="Times New Roman" w:cs="Times New Roman"/>
          <w:sz w:val="28"/>
          <w:szCs w:val="28"/>
        </w:rPr>
        <w:t>О контрактной</w:t>
      </w:r>
      <w:proofErr w:type="gramEnd"/>
      <w:r w:rsidR="00B61DB8" w:rsidRPr="00B61DB8">
        <w:rPr>
          <w:rFonts w:ascii="Times New Roman" w:hAnsi="Times New Roman" w:cs="Times New Roman"/>
          <w:sz w:val="28"/>
          <w:szCs w:val="28"/>
        </w:rPr>
        <w:t xml:space="preserve"> </w:t>
      </w:r>
      <w:proofErr w:type="gramStart"/>
      <w:r w:rsidR="00B61DB8" w:rsidRPr="00B61DB8">
        <w:rPr>
          <w:rFonts w:ascii="Times New Roman" w:hAnsi="Times New Roman" w:cs="Times New Roman"/>
          <w:sz w:val="28"/>
          <w:szCs w:val="28"/>
        </w:rPr>
        <w:t>системе в сфере закупок товаров, работ, услуг для обеспечения госуд</w:t>
      </w:r>
      <w:r w:rsidR="00B61DB8">
        <w:rPr>
          <w:rFonts w:ascii="Times New Roman" w:hAnsi="Times New Roman" w:cs="Times New Roman"/>
          <w:sz w:val="28"/>
          <w:szCs w:val="28"/>
        </w:rPr>
        <w:t xml:space="preserve">арственных и муниципальных нужд», </w:t>
      </w:r>
      <w:r w:rsidR="00884FF7" w:rsidRPr="00B61DB8">
        <w:rPr>
          <w:rFonts w:ascii="Times New Roman" w:hAnsi="Times New Roman" w:cs="Times New Roman"/>
          <w:sz w:val="28"/>
          <w:szCs w:val="28"/>
        </w:rPr>
        <w:t xml:space="preserve">от 11.06.2022 </w:t>
      </w:r>
      <w:r w:rsidR="00884FF7">
        <w:rPr>
          <w:rFonts w:ascii="Times New Roman" w:hAnsi="Times New Roman" w:cs="Times New Roman"/>
          <w:sz w:val="28"/>
          <w:szCs w:val="28"/>
        </w:rPr>
        <w:t>№ 159-ФЗ</w:t>
      </w:r>
      <w:r w:rsidR="00884FF7" w:rsidRPr="00B61DB8">
        <w:rPr>
          <w:rFonts w:ascii="Times New Roman" w:eastAsia="Times New Roman" w:hAnsi="Times New Roman" w:cs="Times New Roman"/>
          <w:sz w:val="24"/>
          <w:szCs w:val="24"/>
          <w:lang w:eastAsia="ru-RU"/>
        </w:rPr>
        <w:t xml:space="preserve"> </w:t>
      </w:r>
      <w:r w:rsidR="00C75956">
        <w:rPr>
          <w:rFonts w:ascii="Times New Roman" w:hAnsi="Times New Roman" w:cs="Times New Roman"/>
          <w:sz w:val="28"/>
          <w:szCs w:val="28"/>
        </w:rPr>
        <w:t>«</w:t>
      </w:r>
      <w:r w:rsidR="00884FF7" w:rsidRPr="00B61DB8">
        <w:rPr>
          <w:rFonts w:ascii="Times New Roman" w:hAnsi="Times New Roman" w:cs="Times New Roman"/>
          <w:sz w:val="28"/>
          <w:szCs w:val="28"/>
        </w:rPr>
        <w:t xml:space="preserve">О внесении изменений </w:t>
      </w:r>
      <w:r w:rsidR="00884FF7">
        <w:rPr>
          <w:rFonts w:ascii="Times New Roman" w:hAnsi="Times New Roman" w:cs="Times New Roman"/>
          <w:sz w:val="28"/>
          <w:szCs w:val="28"/>
        </w:rPr>
        <w:t>в статью 1 Федерального закона «</w:t>
      </w:r>
      <w:r w:rsidR="00884FF7" w:rsidRPr="00B61DB8">
        <w:rPr>
          <w:rFonts w:ascii="Times New Roman" w:hAnsi="Times New Roman" w:cs="Times New Roman"/>
          <w:sz w:val="28"/>
          <w:szCs w:val="28"/>
        </w:rPr>
        <w:t>О закупках товаров, работ, услуг от</w:t>
      </w:r>
      <w:r w:rsidR="00884FF7">
        <w:rPr>
          <w:rFonts w:ascii="Times New Roman" w:hAnsi="Times New Roman" w:cs="Times New Roman"/>
          <w:sz w:val="28"/>
          <w:szCs w:val="28"/>
        </w:rPr>
        <w:t xml:space="preserve">дельными видами юридических лиц», </w:t>
      </w:r>
      <w:r w:rsidR="00B61DB8" w:rsidRPr="00B61DB8">
        <w:rPr>
          <w:rFonts w:ascii="Times New Roman" w:hAnsi="Times New Roman" w:cs="Times New Roman"/>
          <w:sz w:val="28"/>
          <w:szCs w:val="28"/>
        </w:rPr>
        <w:t xml:space="preserve">от 11.06.2022 </w:t>
      </w:r>
      <w:r w:rsidR="00B61DB8">
        <w:rPr>
          <w:rFonts w:ascii="Times New Roman" w:hAnsi="Times New Roman" w:cs="Times New Roman"/>
          <w:sz w:val="28"/>
          <w:szCs w:val="28"/>
        </w:rPr>
        <w:t>№ 160-ФЗ «</w:t>
      </w:r>
      <w:r w:rsidR="00B61DB8" w:rsidRPr="00B61DB8">
        <w:rPr>
          <w:rFonts w:ascii="Times New Roman" w:hAnsi="Times New Roman" w:cs="Times New Roman"/>
          <w:sz w:val="28"/>
          <w:szCs w:val="28"/>
        </w:rPr>
        <w:t xml:space="preserve">О внесении изменений </w:t>
      </w:r>
      <w:r w:rsidR="00C75956">
        <w:rPr>
          <w:rFonts w:ascii="Times New Roman" w:hAnsi="Times New Roman" w:cs="Times New Roman"/>
          <w:sz w:val="28"/>
          <w:szCs w:val="28"/>
        </w:rPr>
        <w:t>в статью 3 Федерального закона «</w:t>
      </w:r>
      <w:r w:rsidR="00B61DB8" w:rsidRPr="00B61DB8">
        <w:rPr>
          <w:rFonts w:ascii="Times New Roman" w:hAnsi="Times New Roman" w:cs="Times New Roman"/>
          <w:sz w:val="28"/>
          <w:szCs w:val="28"/>
        </w:rPr>
        <w:t>О закупках товаров, работ, услуг отдельными видами юридич</w:t>
      </w:r>
      <w:r w:rsidR="00C75956">
        <w:rPr>
          <w:rFonts w:ascii="Times New Roman" w:hAnsi="Times New Roman" w:cs="Times New Roman"/>
          <w:sz w:val="28"/>
          <w:szCs w:val="28"/>
        </w:rPr>
        <w:t>еских лиц" и Федеральный закон «</w:t>
      </w:r>
      <w:r w:rsidR="00B61DB8" w:rsidRPr="00B61DB8">
        <w:rPr>
          <w:rFonts w:ascii="Times New Roman" w:hAnsi="Times New Roman" w:cs="Times New Roman"/>
          <w:sz w:val="28"/>
          <w:szCs w:val="28"/>
        </w:rPr>
        <w:t>О контрактной системе в</w:t>
      </w:r>
      <w:proofErr w:type="gramEnd"/>
      <w:r w:rsidR="00B61DB8" w:rsidRPr="00B61DB8">
        <w:rPr>
          <w:rFonts w:ascii="Times New Roman" w:hAnsi="Times New Roman" w:cs="Times New Roman"/>
          <w:sz w:val="28"/>
          <w:szCs w:val="28"/>
        </w:rPr>
        <w:t xml:space="preserve"> сфере закупок товаров, работ, услуг для обеспечения госуд</w:t>
      </w:r>
      <w:r w:rsidR="00C75956">
        <w:rPr>
          <w:rFonts w:ascii="Times New Roman" w:hAnsi="Times New Roman" w:cs="Times New Roman"/>
          <w:sz w:val="28"/>
          <w:szCs w:val="28"/>
        </w:rPr>
        <w:t>арственных и муниципальных нужд»</w:t>
      </w:r>
      <w:r w:rsidR="00B61DB8">
        <w:rPr>
          <w:rFonts w:ascii="Times New Roman" w:hAnsi="Times New Roman" w:cs="Times New Roman"/>
          <w:sz w:val="28"/>
          <w:szCs w:val="28"/>
        </w:rPr>
        <w:t>):</w:t>
      </w:r>
    </w:p>
    <w:p w:rsidR="00051653" w:rsidRDefault="00051653" w:rsidP="00051653">
      <w:pPr>
        <w:spacing w:after="0" w:line="0" w:lineRule="atLeas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884FF7" w:rsidRPr="00884FF7">
        <w:rPr>
          <w:rFonts w:ascii="Times New Roman" w:hAnsi="Times New Roman" w:cs="Times New Roman"/>
          <w:b/>
          <w:sz w:val="28"/>
          <w:szCs w:val="28"/>
        </w:rPr>
        <w:t xml:space="preserve">пункт 3.10. </w:t>
      </w:r>
      <w:proofErr w:type="gramStart"/>
      <w:r w:rsidR="00884FF7" w:rsidRPr="00884FF7">
        <w:rPr>
          <w:rFonts w:ascii="Times New Roman" w:hAnsi="Times New Roman" w:cs="Times New Roman"/>
          <w:b/>
          <w:sz w:val="28"/>
          <w:szCs w:val="28"/>
        </w:rPr>
        <w:t>Положения исключено «наименование страны происхождения товара»:</w:t>
      </w:r>
      <w:r w:rsidR="00884FF7" w:rsidRPr="00884FF7">
        <w:rPr>
          <w:rFonts w:ascii="Times New Roman" w:hAnsi="Times New Roman" w:cs="Times New Roman"/>
          <w:sz w:val="28"/>
          <w:szCs w:val="28"/>
        </w:rPr>
        <w:t xml:space="preserve">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w:t>
      </w:r>
      <w:proofErr w:type="gramEnd"/>
      <w:r w:rsidR="00884FF7" w:rsidRPr="00884FF7">
        <w:rPr>
          <w:rFonts w:ascii="Times New Roman" w:hAnsi="Times New Roman" w:cs="Times New Roman"/>
          <w:sz w:val="28"/>
          <w:szCs w:val="28"/>
        </w:rPr>
        <w:t>, обеспечивающего более точное и четкое описание указанных характеристик предмета закупки</w:t>
      </w:r>
      <w:r w:rsidRPr="00051653">
        <w:rPr>
          <w:rFonts w:ascii="Times New Roman" w:hAnsi="Times New Roman" w:cs="Times New Roman"/>
          <w:sz w:val="28"/>
          <w:szCs w:val="28"/>
        </w:rPr>
        <w:t>;</w:t>
      </w:r>
    </w:p>
    <w:p w:rsidR="000F1D34" w:rsidRDefault="00884FF7" w:rsidP="006C198B">
      <w:pPr>
        <w:spacing w:after="0" w:line="0" w:lineRule="atLeas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884FF7">
        <w:rPr>
          <w:rFonts w:ascii="Times New Roman" w:hAnsi="Times New Roman" w:cs="Times New Roman"/>
          <w:b/>
          <w:sz w:val="28"/>
          <w:szCs w:val="28"/>
        </w:rPr>
        <w:t>пункт 9.1.7. Положения дополнить следующим абзацем:</w:t>
      </w:r>
      <w:r>
        <w:rPr>
          <w:rFonts w:ascii="Times New Roman" w:hAnsi="Times New Roman" w:cs="Times New Roman"/>
          <w:sz w:val="28"/>
          <w:szCs w:val="28"/>
        </w:rPr>
        <w:t xml:space="preserve"> </w:t>
      </w:r>
      <w:proofErr w:type="gramStart"/>
      <w:r w:rsidRPr="00884FF7">
        <w:rPr>
          <w:rFonts w:ascii="Times New Roman" w:hAnsi="Times New Roman" w:cs="Times New Roman"/>
          <w:sz w:val="28"/>
          <w:szCs w:val="28"/>
        </w:rPr>
        <w:t xml:space="preserve">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6" w:history="1">
        <w:r w:rsidRPr="00884FF7">
          <w:rPr>
            <w:rStyle w:val="a4"/>
            <w:rFonts w:ascii="Times New Roman" w:hAnsi="Times New Roman" w:cs="Times New Roman"/>
            <w:color w:val="auto"/>
            <w:sz w:val="28"/>
            <w:szCs w:val="28"/>
            <w:u w:val="none"/>
          </w:rPr>
          <w:t>законом</w:t>
        </w:r>
      </w:hyperlink>
      <w:r w:rsidRPr="00884FF7">
        <w:rPr>
          <w:rFonts w:ascii="Times New Roman" w:hAnsi="Times New Roman" w:cs="Times New Roman"/>
          <w:sz w:val="28"/>
          <w:szCs w:val="28"/>
        </w:rPr>
        <w:t xml:space="preserve"> от 25 декабря 2008 года </w:t>
      </w:r>
      <w:r>
        <w:rPr>
          <w:rFonts w:ascii="Times New Roman" w:hAnsi="Times New Roman" w:cs="Times New Roman"/>
          <w:sz w:val="28"/>
          <w:szCs w:val="28"/>
        </w:rPr>
        <w:t>№</w:t>
      </w:r>
      <w:r w:rsidRPr="00884FF7">
        <w:rPr>
          <w:rFonts w:ascii="Times New Roman" w:hAnsi="Times New Roman" w:cs="Times New Roman"/>
          <w:sz w:val="28"/>
          <w:szCs w:val="28"/>
        </w:rPr>
        <w:t xml:space="preserve"> 273-ФЗ "О противодействии коррупции" Понятие "личная заинтересованность" используется в значении, указанном в </w:t>
      </w:r>
      <w:hyperlink r:id="rId7" w:anchor="/document/12164203/entry/1002" w:history="1">
        <w:r w:rsidRPr="00884FF7">
          <w:rPr>
            <w:rStyle w:val="a4"/>
            <w:rFonts w:ascii="Times New Roman" w:hAnsi="Times New Roman" w:cs="Times New Roman"/>
            <w:color w:val="auto"/>
            <w:sz w:val="28"/>
            <w:szCs w:val="28"/>
            <w:u w:val="none"/>
          </w:rPr>
          <w:t>Федеральном законе</w:t>
        </w:r>
      </w:hyperlink>
      <w:r w:rsidRPr="00884FF7">
        <w:rPr>
          <w:rFonts w:ascii="Times New Roman" w:hAnsi="Times New Roman" w:cs="Times New Roman"/>
          <w:sz w:val="28"/>
          <w:szCs w:val="28"/>
        </w:rPr>
        <w:t xml:space="preserve"> от 25 декабря 2008 года № 273-ФЗ "О противодействии коррупции</w:t>
      </w:r>
      <w:r w:rsidR="006C198B">
        <w:rPr>
          <w:rFonts w:ascii="Times New Roman" w:hAnsi="Times New Roman" w:cs="Times New Roman"/>
          <w:sz w:val="28"/>
          <w:szCs w:val="28"/>
        </w:rPr>
        <w:t>;</w:t>
      </w:r>
      <w:proofErr w:type="gramEnd"/>
    </w:p>
    <w:p w:rsidR="00984F0F" w:rsidRPr="00984F0F" w:rsidRDefault="00984F0F" w:rsidP="00984F0F">
      <w:pPr>
        <w:spacing w:after="0" w:line="0" w:lineRule="atLeast"/>
        <w:ind w:left="-709"/>
        <w:jc w:val="both"/>
        <w:rPr>
          <w:rFonts w:ascii="Times New Roman" w:hAnsi="Times New Roman" w:cs="Times New Roman"/>
          <w:b/>
          <w:sz w:val="28"/>
          <w:szCs w:val="28"/>
        </w:rPr>
      </w:pPr>
      <w:r>
        <w:rPr>
          <w:rFonts w:ascii="Times New Roman" w:hAnsi="Times New Roman" w:cs="Times New Roman"/>
          <w:sz w:val="28"/>
          <w:szCs w:val="28"/>
        </w:rPr>
        <w:t xml:space="preserve">- </w:t>
      </w:r>
      <w:r w:rsidRPr="00984F0F">
        <w:rPr>
          <w:rFonts w:ascii="Times New Roman" w:hAnsi="Times New Roman" w:cs="Times New Roman"/>
          <w:b/>
          <w:sz w:val="28"/>
          <w:szCs w:val="28"/>
        </w:rPr>
        <w:t>в подпункте б пункта 8 пункта 11.2.13.</w:t>
      </w:r>
      <w:r>
        <w:rPr>
          <w:rFonts w:ascii="Times New Roman" w:hAnsi="Times New Roman" w:cs="Times New Roman"/>
          <w:sz w:val="28"/>
          <w:szCs w:val="28"/>
        </w:rPr>
        <w:t xml:space="preserve"> </w:t>
      </w:r>
      <w:r w:rsidRPr="00984F0F">
        <w:rPr>
          <w:rFonts w:ascii="Times New Roman" w:hAnsi="Times New Roman" w:cs="Times New Roman"/>
          <w:b/>
          <w:sz w:val="28"/>
          <w:szCs w:val="28"/>
        </w:rPr>
        <w:t>Положения:</w:t>
      </w:r>
      <w:r>
        <w:rPr>
          <w:rFonts w:ascii="Times New Roman" w:hAnsi="Times New Roman" w:cs="Times New Roman"/>
          <w:sz w:val="28"/>
          <w:szCs w:val="28"/>
        </w:rPr>
        <w:t xml:space="preserve"> словосочетание «Банковская гарантия» заменить «независимая гарантия»; </w:t>
      </w:r>
      <w:r w:rsidRPr="00984F0F">
        <w:rPr>
          <w:rFonts w:ascii="Times New Roman" w:hAnsi="Times New Roman" w:cs="Times New Roman"/>
          <w:b/>
          <w:sz w:val="28"/>
          <w:szCs w:val="28"/>
        </w:rPr>
        <w:t>дополнить данный пункт следующим</w:t>
      </w:r>
      <w:r w:rsidR="006C198B">
        <w:rPr>
          <w:rFonts w:ascii="Times New Roman" w:hAnsi="Times New Roman" w:cs="Times New Roman"/>
          <w:b/>
          <w:sz w:val="28"/>
          <w:szCs w:val="28"/>
        </w:rPr>
        <w:t xml:space="preserve"> </w:t>
      </w:r>
      <w:r w:rsidR="006C198B">
        <w:rPr>
          <w:rFonts w:ascii="Times New Roman" w:hAnsi="Times New Roman" w:cs="Times New Roman"/>
          <w:b/>
          <w:sz w:val="28"/>
          <w:szCs w:val="28"/>
        </w:rPr>
        <w:lastRenderedPageBreak/>
        <w:t>(с 01.04.2023 года)</w:t>
      </w:r>
      <w:r w:rsidRPr="00984F0F">
        <w:rPr>
          <w:rFonts w:ascii="Times New Roman" w:hAnsi="Times New Roman" w:cs="Times New Roman"/>
          <w:b/>
          <w:sz w:val="28"/>
          <w:szCs w:val="28"/>
        </w:rPr>
        <w:t xml:space="preserve">: </w:t>
      </w:r>
      <w:r>
        <w:rPr>
          <w:rFonts w:ascii="Times New Roman" w:hAnsi="Times New Roman" w:cs="Times New Roman"/>
          <w:b/>
          <w:sz w:val="28"/>
          <w:szCs w:val="28"/>
        </w:rPr>
        <w:t>«</w:t>
      </w:r>
      <w:r w:rsidRPr="00984F0F">
        <w:rPr>
          <w:rFonts w:ascii="Times New Roman" w:hAnsi="Times New Roman" w:cs="Times New Roman"/>
          <w:sz w:val="28"/>
          <w:szCs w:val="28"/>
        </w:rPr>
        <w:t xml:space="preserve">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 независимая гарантия должна быть выдана гарантом, предусмотренным </w:t>
      </w:r>
      <w:hyperlink r:id="rId8" w:history="1">
        <w:r w:rsidRPr="00984F0F">
          <w:rPr>
            <w:rStyle w:val="a4"/>
            <w:rFonts w:ascii="Times New Roman" w:hAnsi="Times New Roman" w:cs="Times New Roman"/>
            <w:sz w:val="28"/>
            <w:szCs w:val="28"/>
          </w:rPr>
          <w:t>частью 1 статьи 45</w:t>
        </w:r>
      </w:hyperlink>
      <w:r w:rsidRPr="00984F0F">
        <w:rPr>
          <w:rFonts w:ascii="Times New Roman" w:hAnsi="Times New Roman" w:cs="Times New Roman"/>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 информация о независимой гарантии должна быть включена в реестр независимых гарантий, предусмотренный </w:t>
      </w:r>
      <w:hyperlink r:id="rId9" w:history="1">
        <w:r w:rsidRPr="00984F0F">
          <w:rPr>
            <w:rStyle w:val="a4"/>
            <w:rFonts w:ascii="Times New Roman" w:hAnsi="Times New Roman" w:cs="Times New Roman"/>
            <w:sz w:val="28"/>
            <w:szCs w:val="28"/>
          </w:rPr>
          <w:t>частью 8 статьи 45</w:t>
        </w:r>
      </w:hyperlink>
      <w:r w:rsidRPr="00984F0F">
        <w:rPr>
          <w:rFonts w:ascii="Times New Roman" w:hAnsi="Times New Roman" w:cs="Times New Roman"/>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 независимая гарантия не может быть отозвана выдавшим ее гарантом;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 независимая гарантия должна содержать: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0" w:history="1">
        <w:r w:rsidRPr="00984F0F">
          <w:rPr>
            <w:rStyle w:val="a4"/>
            <w:rFonts w:ascii="Times New Roman" w:hAnsi="Times New Roman" w:cs="Times New Roman"/>
            <w:sz w:val="28"/>
            <w:szCs w:val="28"/>
          </w:rPr>
          <w:t>кодексом</w:t>
        </w:r>
      </w:hyperlink>
      <w:r w:rsidRPr="00984F0F">
        <w:rPr>
          <w:rFonts w:ascii="Times New Roman" w:hAnsi="Times New Roman" w:cs="Times New Roman"/>
          <w:sz w:val="28"/>
          <w:szCs w:val="28"/>
        </w:rPr>
        <w:t xml:space="preserve"> Российской Федерации оснований для отказа в удовлетворении этого требования;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11" w:history="1">
        <w:r w:rsidRPr="00984F0F">
          <w:rPr>
            <w:rStyle w:val="a4"/>
            <w:rFonts w:ascii="Times New Roman" w:hAnsi="Times New Roman" w:cs="Times New Roman"/>
            <w:sz w:val="28"/>
            <w:szCs w:val="28"/>
          </w:rPr>
          <w:t>пунктом 4 части 32</w:t>
        </w:r>
      </w:hyperlink>
      <w:r w:rsidRPr="00984F0F">
        <w:rPr>
          <w:rFonts w:ascii="Times New Roman" w:hAnsi="Times New Roman" w:cs="Times New Roman"/>
          <w:sz w:val="28"/>
          <w:szCs w:val="28"/>
        </w:rPr>
        <w:t xml:space="preserve"> настоящей статьи;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в) указание на срок действия независимой гарантии, который не может составлять менее одного месяца </w:t>
      </w:r>
      <w:proofErr w:type="gramStart"/>
      <w:r w:rsidRPr="00984F0F">
        <w:rPr>
          <w:rFonts w:ascii="Times New Roman" w:hAnsi="Times New Roman" w:cs="Times New Roman"/>
          <w:sz w:val="28"/>
          <w:szCs w:val="28"/>
        </w:rPr>
        <w:t>с даты окончания</w:t>
      </w:r>
      <w:proofErr w:type="gramEnd"/>
      <w:r w:rsidRPr="00984F0F">
        <w:rPr>
          <w:rFonts w:ascii="Times New Roman" w:hAnsi="Times New Roman" w:cs="Times New Roman"/>
          <w:sz w:val="28"/>
          <w:szCs w:val="28"/>
        </w:rPr>
        <w:t xml:space="preserve"> срока подачи заявок на участие в такой закупке. </w:t>
      </w:r>
    </w:p>
    <w:p w:rsidR="00984F0F" w:rsidRPr="00984F0F"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 </w:t>
      </w:r>
    </w:p>
    <w:p w:rsidR="007816C6" w:rsidRPr="007816C6" w:rsidRDefault="00984F0F" w:rsidP="00984F0F">
      <w:pPr>
        <w:spacing w:after="0" w:line="0" w:lineRule="atLeast"/>
        <w:ind w:left="-709"/>
        <w:jc w:val="both"/>
        <w:rPr>
          <w:rFonts w:ascii="Times New Roman" w:hAnsi="Times New Roman" w:cs="Times New Roman"/>
          <w:sz w:val="28"/>
          <w:szCs w:val="28"/>
        </w:rPr>
      </w:pPr>
      <w:r w:rsidRPr="00984F0F">
        <w:rPr>
          <w:rFonts w:ascii="Times New Roman" w:hAnsi="Times New Roman" w:cs="Times New Roman"/>
          <w:sz w:val="28"/>
          <w:szCs w:val="28"/>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Pr>
          <w:rFonts w:ascii="Times New Roman" w:hAnsi="Times New Roman" w:cs="Times New Roman"/>
          <w:sz w:val="28"/>
          <w:szCs w:val="28"/>
        </w:rPr>
        <w:t>»</w:t>
      </w:r>
      <w:r w:rsidR="007816C6" w:rsidRPr="007816C6">
        <w:rPr>
          <w:rFonts w:ascii="Times New Roman" w:hAnsi="Times New Roman" w:cs="Times New Roman"/>
          <w:sz w:val="28"/>
          <w:szCs w:val="28"/>
        </w:rPr>
        <w:t>;</w:t>
      </w:r>
    </w:p>
    <w:p w:rsidR="001128E3" w:rsidRPr="001128E3" w:rsidRDefault="00984F0F" w:rsidP="00984F0F">
      <w:pPr>
        <w:spacing w:after="0" w:line="0" w:lineRule="atLeas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984F0F">
        <w:rPr>
          <w:rFonts w:ascii="Times New Roman" w:hAnsi="Times New Roman" w:cs="Times New Roman"/>
          <w:b/>
          <w:sz w:val="28"/>
          <w:szCs w:val="28"/>
        </w:rPr>
        <w:t>Главу 13.2. «Исполнение, изменение и расторжение договора» дополнить следующим пунктом:</w:t>
      </w:r>
      <w:r>
        <w:rPr>
          <w:rFonts w:ascii="Times New Roman" w:hAnsi="Times New Roman" w:cs="Times New Roman"/>
          <w:sz w:val="28"/>
          <w:szCs w:val="28"/>
        </w:rPr>
        <w:t xml:space="preserve"> «</w:t>
      </w:r>
      <w:r w:rsidR="001128E3" w:rsidRPr="001128E3">
        <w:rPr>
          <w:rFonts w:ascii="Times New Roman" w:hAnsi="Times New Roman" w:cs="Times New Roman"/>
          <w:sz w:val="28"/>
          <w:szCs w:val="28"/>
        </w:rPr>
        <w:t>Срок оплаты договоров не должен превышать срок установленный частью 5.3 статьи 3 Федерального закона № 223-ФЗ. При установлении Заказчиком сроков оплаты, отличительных от сроков оплаты, предусмотренных частью 5.3 статьи 3 Федерального закона № 223-ФЗ, Заказчик вправе определить иной срок оплаты в случае, если товар, работа, услуга содержится в перечне товаров, работ, услуг, при осуществлении закупок которых применяются такие сроки оплаты. Перечень прилагается к настоящему Положению Приложение № 1.</w:t>
      </w:r>
      <w:r>
        <w:rPr>
          <w:rFonts w:ascii="Times New Roman" w:hAnsi="Times New Roman" w:cs="Times New Roman"/>
          <w:sz w:val="28"/>
          <w:szCs w:val="28"/>
        </w:rPr>
        <w:t>»</w:t>
      </w:r>
      <w:r w:rsidR="006C198B">
        <w:rPr>
          <w:rFonts w:ascii="Times New Roman" w:hAnsi="Times New Roman" w:cs="Times New Roman"/>
          <w:sz w:val="28"/>
          <w:szCs w:val="28"/>
        </w:rPr>
        <w:t>;</w:t>
      </w:r>
    </w:p>
    <w:p w:rsidR="001128E3" w:rsidRDefault="006C198B" w:rsidP="006C198B">
      <w:pPr>
        <w:spacing w:after="0" w:line="0" w:lineRule="atLeast"/>
        <w:ind w:left="-709"/>
        <w:jc w:val="both"/>
        <w:rPr>
          <w:rFonts w:ascii="Times New Roman" w:hAnsi="Times New Roman" w:cs="Times New Roman"/>
          <w:sz w:val="28"/>
          <w:szCs w:val="28"/>
        </w:rPr>
      </w:pPr>
      <w:r w:rsidRPr="006C198B">
        <w:rPr>
          <w:rFonts w:ascii="Times New Roman" w:hAnsi="Times New Roman" w:cs="Times New Roman"/>
          <w:sz w:val="28"/>
          <w:szCs w:val="28"/>
        </w:rPr>
        <w:t>- изменена нумерация разделов, частей и пунктов Положения</w:t>
      </w:r>
      <w:r>
        <w:rPr>
          <w:rFonts w:ascii="Times New Roman" w:hAnsi="Times New Roman" w:cs="Times New Roman"/>
          <w:sz w:val="28"/>
          <w:szCs w:val="28"/>
        </w:rPr>
        <w:t>.</w:t>
      </w:r>
    </w:p>
    <w:p w:rsidR="007E66FB" w:rsidRPr="007E66FB" w:rsidRDefault="007E66FB" w:rsidP="007E66FB">
      <w:pPr>
        <w:widowControl w:val="0"/>
        <w:autoSpaceDE w:val="0"/>
        <w:autoSpaceDN w:val="0"/>
        <w:adjustRightInd w:val="0"/>
        <w:spacing w:after="0" w:line="240" w:lineRule="auto"/>
        <w:ind w:firstLine="540"/>
        <w:jc w:val="right"/>
        <w:rPr>
          <w:rFonts w:ascii="Times New Roman" w:eastAsia="Calibri" w:hAnsi="Times New Roman" w:cs="Times New Roman"/>
          <w:bCs/>
          <w:color w:val="000000"/>
          <w:lang w:eastAsia="ru-RU"/>
        </w:rPr>
      </w:pPr>
      <w:r w:rsidRPr="007E66FB">
        <w:rPr>
          <w:rFonts w:ascii="Times New Roman" w:eastAsia="Calibri" w:hAnsi="Times New Roman" w:cs="Times New Roman"/>
          <w:bCs/>
          <w:color w:val="000000"/>
          <w:lang w:eastAsia="ru-RU"/>
        </w:rPr>
        <w:lastRenderedPageBreak/>
        <w:t>Приложение №1</w:t>
      </w:r>
    </w:p>
    <w:p w:rsidR="007E66FB" w:rsidRPr="007E66FB" w:rsidRDefault="007E66FB" w:rsidP="007E66FB">
      <w:pPr>
        <w:widowControl w:val="0"/>
        <w:autoSpaceDE w:val="0"/>
        <w:autoSpaceDN w:val="0"/>
        <w:adjustRightInd w:val="0"/>
        <w:spacing w:after="0" w:line="240" w:lineRule="auto"/>
        <w:ind w:firstLine="708"/>
        <w:jc w:val="right"/>
        <w:rPr>
          <w:rFonts w:ascii="Times New Roman" w:eastAsia="Calibri" w:hAnsi="Times New Roman" w:cs="Times New Roman"/>
          <w:bCs/>
          <w:color w:val="000000"/>
          <w:lang w:eastAsia="ru-RU"/>
        </w:rPr>
      </w:pPr>
      <w:r w:rsidRPr="007E66FB">
        <w:rPr>
          <w:rFonts w:ascii="Times New Roman" w:eastAsia="Calibri" w:hAnsi="Times New Roman" w:cs="Times New Roman"/>
          <w:bCs/>
          <w:color w:val="000000"/>
          <w:lang w:eastAsia="ru-RU"/>
        </w:rPr>
        <w:t>к Положению</w:t>
      </w:r>
    </w:p>
    <w:p w:rsidR="007E66FB" w:rsidRPr="007E66FB" w:rsidRDefault="007E66FB" w:rsidP="007E66FB">
      <w:pPr>
        <w:widowControl w:val="0"/>
        <w:autoSpaceDE w:val="0"/>
        <w:autoSpaceDN w:val="0"/>
        <w:adjustRightInd w:val="0"/>
        <w:spacing w:after="0" w:line="240" w:lineRule="auto"/>
        <w:jc w:val="right"/>
        <w:rPr>
          <w:rFonts w:ascii="Times New Roman" w:eastAsia="Calibri" w:hAnsi="Times New Roman" w:cs="Times New Roman"/>
          <w:bCs/>
          <w:color w:val="000000"/>
          <w:lang w:eastAsia="ru-RU"/>
        </w:rPr>
      </w:pPr>
      <w:r w:rsidRPr="007E66FB">
        <w:rPr>
          <w:rFonts w:ascii="Times New Roman" w:eastAsia="Calibri" w:hAnsi="Times New Roman" w:cs="Times New Roman"/>
          <w:bCs/>
          <w:color w:val="000000"/>
          <w:lang w:eastAsia="ru-RU"/>
        </w:rPr>
        <w:t>о закупке товаров, работ, услуг</w:t>
      </w:r>
    </w:p>
    <w:p w:rsidR="007E66FB" w:rsidRPr="007E66FB" w:rsidRDefault="007E66FB" w:rsidP="007E66FB">
      <w:pPr>
        <w:widowControl w:val="0"/>
        <w:autoSpaceDE w:val="0"/>
        <w:autoSpaceDN w:val="0"/>
        <w:adjustRightInd w:val="0"/>
        <w:spacing w:after="0" w:line="240" w:lineRule="auto"/>
        <w:ind w:firstLine="540"/>
        <w:jc w:val="right"/>
        <w:rPr>
          <w:rFonts w:ascii="Times New Roman" w:eastAsia="Calibri" w:hAnsi="Times New Roman" w:cs="Times New Roman"/>
          <w:color w:val="000000"/>
          <w:lang w:eastAsia="ru-RU"/>
        </w:rPr>
      </w:pPr>
      <w:r>
        <w:rPr>
          <w:rFonts w:ascii="Times New Roman" w:eastAsia="Calibri" w:hAnsi="Times New Roman" w:cs="Times New Roman"/>
          <w:bCs/>
          <w:color w:val="000000"/>
          <w:lang w:eastAsia="ru-RU"/>
        </w:rPr>
        <w:t>АУК «Омская филармония»</w:t>
      </w:r>
    </w:p>
    <w:p w:rsidR="007E66FB" w:rsidRPr="007E66FB" w:rsidRDefault="007E66FB" w:rsidP="007E66FB">
      <w:pPr>
        <w:widowControl w:val="0"/>
        <w:autoSpaceDE w:val="0"/>
        <w:autoSpaceDN w:val="0"/>
        <w:adjustRightInd w:val="0"/>
        <w:spacing w:after="0" w:line="240" w:lineRule="auto"/>
        <w:ind w:firstLine="540"/>
        <w:jc w:val="right"/>
        <w:rPr>
          <w:rFonts w:ascii="Times New Roman" w:eastAsia="Calibri" w:hAnsi="Times New Roman" w:cs="Times New Roman"/>
          <w:color w:val="000000"/>
          <w:lang w:eastAsia="ru-RU"/>
        </w:rPr>
      </w:pPr>
    </w:p>
    <w:p w:rsidR="007E66FB" w:rsidRPr="007E66FB" w:rsidRDefault="007E66FB" w:rsidP="007E66FB">
      <w:pPr>
        <w:widowControl w:val="0"/>
        <w:autoSpaceDE w:val="0"/>
        <w:autoSpaceDN w:val="0"/>
        <w:adjustRightInd w:val="0"/>
        <w:spacing w:after="0" w:line="240" w:lineRule="auto"/>
        <w:ind w:firstLine="540"/>
        <w:jc w:val="center"/>
        <w:rPr>
          <w:rFonts w:ascii="Times New Roman" w:eastAsia="Calibri" w:hAnsi="Times New Roman" w:cs="Times New Roman"/>
          <w:bCs/>
          <w:color w:val="000000"/>
          <w:lang w:eastAsia="ru-RU"/>
        </w:rPr>
      </w:pPr>
      <w:r w:rsidRPr="007E66FB">
        <w:rPr>
          <w:rFonts w:ascii="Times New Roman" w:eastAsia="Calibri" w:hAnsi="Times New Roman" w:cs="Times New Roman"/>
          <w:bCs/>
          <w:color w:val="000000"/>
          <w:lang w:eastAsia="ru-RU"/>
        </w:rPr>
        <w:t>Перечень товаров, работ, услуг</w:t>
      </w:r>
    </w:p>
    <w:p w:rsidR="007E66FB" w:rsidRPr="007E66FB" w:rsidRDefault="007E66FB" w:rsidP="007E66FB">
      <w:pPr>
        <w:widowControl w:val="0"/>
        <w:autoSpaceDE w:val="0"/>
        <w:autoSpaceDN w:val="0"/>
        <w:adjustRightInd w:val="0"/>
        <w:spacing w:after="0" w:line="240" w:lineRule="auto"/>
        <w:ind w:firstLine="540"/>
        <w:jc w:val="center"/>
        <w:rPr>
          <w:rFonts w:ascii="Times New Roman" w:eastAsia="Calibri" w:hAnsi="Times New Roman" w:cs="Times New Roman"/>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178"/>
        <w:gridCol w:w="4201"/>
        <w:gridCol w:w="2006"/>
      </w:tblGrid>
      <w:tr w:rsidR="007E66FB" w:rsidRPr="007E66FB" w:rsidTr="007E66FB">
        <w:tc>
          <w:tcPr>
            <w:tcW w:w="846" w:type="dxa"/>
            <w:tcBorders>
              <w:top w:val="single" w:sz="4" w:space="0" w:color="auto"/>
              <w:left w:val="single" w:sz="4" w:space="0" w:color="auto"/>
              <w:bottom w:val="single" w:sz="4" w:space="0" w:color="auto"/>
              <w:right w:val="single" w:sz="4" w:space="0" w:color="auto"/>
            </w:tcBorders>
            <w:hideMark/>
          </w:tcPr>
          <w:p w:rsidR="007E66FB" w:rsidRPr="007E66FB" w:rsidRDefault="007E66FB" w:rsidP="007E66FB">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 xml:space="preserve">№ </w:t>
            </w:r>
            <w:proofErr w:type="gramStart"/>
            <w:r w:rsidRPr="007E66FB">
              <w:rPr>
                <w:rFonts w:ascii="Times New Roman" w:eastAsia="Calibri" w:hAnsi="Times New Roman" w:cs="Times New Roman"/>
                <w:bCs/>
                <w:sz w:val="24"/>
                <w:szCs w:val="24"/>
                <w:lang w:eastAsia="ru-RU"/>
              </w:rPr>
              <w:t>п</w:t>
            </w:r>
            <w:proofErr w:type="gramEnd"/>
            <w:r w:rsidRPr="007E66FB">
              <w:rPr>
                <w:rFonts w:ascii="Times New Roman" w:eastAsia="Calibri" w:hAnsi="Times New Roman" w:cs="Times New Roman"/>
                <w:bCs/>
                <w:sz w:val="24"/>
                <w:szCs w:val="24"/>
                <w:lang w:eastAsia="ru-RU"/>
              </w:rPr>
              <w:t>/п</w:t>
            </w:r>
          </w:p>
        </w:tc>
        <w:tc>
          <w:tcPr>
            <w:tcW w:w="2178" w:type="dxa"/>
            <w:tcBorders>
              <w:top w:val="single" w:sz="4" w:space="0" w:color="auto"/>
              <w:left w:val="single" w:sz="4" w:space="0" w:color="auto"/>
              <w:bottom w:val="single" w:sz="4" w:space="0" w:color="auto"/>
              <w:right w:val="single" w:sz="4" w:space="0" w:color="auto"/>
            </w:tcBorders>
            <w:hideMark/>
          </w:tcPr>
          <w:p w:rsidR="007E66FB" w:rsidRPr="007E66FB" w:rsidRDefault="007E66FB" w:rsidP="007E66FB">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Код в соответствии с Общероссийским классификатором продукции по видам экономической деятельности (ОКПД</w:t>
            </w:r>
            <w:proofErr w:type="gramStart"/>
            <w:r w:rsidRPr="007E66FB">
              <w:rPr>
                <w:rFonts w:ascii="Times New Roman" w:eastAsia="Calibri" w:hAnsi="Times New Roman" w:cs="Times New Roman"/>
                <w:bCs/>
                <w:sz w:val="24"/>
                <w:szCs w:val="24"/>
                <w:lang w:eastAsia="ru-RU"/>
              </w:rPr>
              <w:t>2</w:t>
            </w:r>
            <w:proofErr w:type="gramEnd"/>
            <w:r w:rsidRPr="007E66FB">
              <w:rPr>
                <w:rFonts w:ascii="Times New Roman" w:eastAsia="Calibri" w:hAnsi="Times New Roman" w:cs="Times New Roman"/>
                <w:bCs/>
                <w:sz w:val="24"/>
                <w:szCs w:val="24"/>
                <w:lang w:eastAsia="ru-RU"/>
              </w:rPr>
              <w:t xml:space="preserve">) </w:t>
            </w:r>
          </w:p>
        </w:tc>
        <w:tc>
          <w:tcPr>
            <w:tcW w:w="4201" w:type="dxa"/>
            <w:tcBorders>
              <w:top w:val="single" w:sz="4" w:space="0" w:color="auto"/>
              <w:left w:val="single" w:sz="4" w:space="0" w:color="auto"/>
              <w:bottom w:val="single" w:sz="4" w:space="0" w:color="auto"/>
              <w:right w:val="single" w:sz="4" w:space="0" w:color="auto"/>
            </w:tcBorders>
            <w:hideMark/>
          </w:tcPr>
          <w:p w:rsidR="007E66FB" w:rsidRPr="007E66FB" w:rsidRDefault="007E66FB" w:rsidP="007E66FB">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Наименование ТРУ</w:t>
            </w:r>
          </w:p>
        </w:tc>
        <w:tc>
          <w:tcPr>
            <w:tcW w:w="2006" w:type="dxa"/>
            <w:tcBorders>
              <w:top w:val="single" w:sz="4" w:space="0" w:color="auto"/>
              <w:left w:val="single" w:sz="4" w:space="0" w:color="auto"/>
              <w:bottom w:val="single" w:sz="4" w:space="0" w:color="auto"/>
              <w:right w:val="single" w:sz="4" w:space="0" w:color="auto"/>
            </w:tcBorders>
            <w:hideMark/>
          </w:tcPr>
          <w:p w:rsidR="007E66FB" w:rsidRPr="007E66FB" w:rsidRDefault="007E66FB" w:rsidP="007E66FB">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Максимальный срок оплаты, дней с момента приемки</w:t>
            </w:r>
          </w:p>
        </w:tc>
      </w:tr>
      <w:tr w:rsidR="007E66FB" w:rsidRPr="007E66FB" w:rsidTr="00083C60">
        <w:tc>
          <w:tcPr>
            <w:tcW w:w="846" w:type="dxa"/>
            <w:tcBorders>
              <w:top w:val="single" w:sz="4" w:space="0" w:color="auto"/>
              <w:left w:val="single" w:sz="4" w:space="0" w:color="auto"/>
              <w:bottom w:val="single" w:sz="4" w:space="0" w:color="auto"/>
              <w:right w:val="single" w:sz="4" w:space="0" w:color="auto"/>
            </w:tcBorders>
            <w:vAlign w:val="center"/>
            <w:hideMark/>
          </w:tcPr>
          <w:p w:rsidR="007E66FB"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w:t>
            </w:r>
          </w:p>
        </w:tc>
        <w:tc>
          <w:tcPr>
            <w:tcW w:w="2178" w:type="dxa"/>
            <w:tcBorders>
              <w:top w:val="single" w:sz="4" w:space="0" w:color="auto"/>
              <w:left w:val="single" w:sz="4" w:space="0" w:color="auto"/>
              <w:bottom w:val="single" w:sz="4" w:space="0" w:color="auto"/>
              <w:right w:val="single" w:sz="4" w:space="0" w:color="auto"/>
            </w:tcBorders>
            <w:vAlign w:val="center"/>
            <w:hideMark/>
          </w:tcPr>
          <w:p w:rsidR="007E66FB" w:rsidRPr="007E66FB" w:rsidRDefault="007E66FB"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51.10.</w:t>
            </w:r>
            <w:r w:rsidR="00083C60">
              <w:rPr>
                <w:rFonts w:ascii="Times New Roman" w:eastAsia="Calibri" w:hAnsi="Times New Roman" w:cs="Times New Roman"/>
                <w:bCs/>
                <w:sz w:val="24"/>
                <w:szCs w:val="24"/>
                <w:lang w:eastAsia="ru-RU"/>
              </w:rPr>
              <w:t>1</w:t>
            </w:r>
            <w:r w:rsidR="0040302E">
              <w:rPr>
                <w:rFonts w:ascii="Times New Roman" w:eastAsia="Calibri" w:hAnsi="Times New Roman" w:cs="Times New Roman"/>
                <w:bCs/>
                <w:sz w:val="24"/>
                <w:szCs w:val="24"/>
                <w:lang w:eastAsia="ru-RU"/>
              </w:rPr>
              <w:t>1.000</w:t>
            </w:r>
          </w:p>
        </w:tc>
        <w:tc>
          <w:tcPr>
            <w:tcW w:w="4201" w:type="dxa"/>
            <w:tcBorders>
              <w:top w:val="single" w:sz="4" w:space="0" w:color="auto"/>
              <w:left w:val="single" w:sz="4" w:space="0" w:color="auto"/>
              <w:bottom w:val="single" w:sz="4" w:space="0" w:color="auto"/>
              <w:right w:val="single" w:sz="4" w:space="0" w:color="auto"/>
            </w:tcBorders>
            <w:hideMark/>
          </w:tcPr>
          <w:p w:rsidR="007E66FB" w:rsidRPr="007E66FB" w:rsidRDefault="007E66FB" w:rsidP="00083C60">
            <w:pPr>
              <w:widowControl w:val="0"/>
              <w:autoSpaceDE w:val="0"/>
              <w:autoSpaceDN w:val="0"/>
              <w:adjustRightInd w:val="0"/>
              <w:spacing w:after="0" w:line="240" w:lineRule="auto"/>
              <w:jc w:val="center"/>
              <w:rPr>
                <w:rFonts w:ascii="Times New Roman" w:eastAsia="Calibri" w:hAnsi="Times New Roman" w:cs="Times New Roman"/>
                <w:bCs/>
                <w:caps/>
                <w:spacing w:val="15"/>
                <w:sz w:val="24"/>
                <w:szCs w:val="24"/>
                <w:shd w:val="clear" w:color="auto" w:fill="FFFFFF"/>
                <w:lang w:eastAsia="ru-RU"/>
              </w:rPr>
            </w:pPr>
            <w:r w:rsidRPr="007E66FB">
              <w:rPr>
                <w:rFonts w:ascii="Times New Roman" w:eastAsia="Calibri" w:hAnsi="Times New Roman" w:cs="Times New Roman"/>
                <w:sz w:val="24"/>
                <w:szCs w:val="24"/>
                <w:lang w:eastAsia="ru-RU"/>
              </w:rPr>
              <w:t>Приобретени</w:t>
            </w:r>
            <w:bookmarkStart w:id="0" w:name="_GoBack"/>
            <w:bookmarkEnd w:id="0"/>
            <w:r w:rsidRPr="007E66FB">
              <w:rPr>
                <w:rFonts w:ascii="Times New Roman" w:eastAsia="Calibri" w:hAnsi="Times New Roman" w:cs="Times New Roman"/>
                <w:sz w:val="24"/>
                <w:szCs w:val="24"/>
                <w:lang w:eastAsia="ru-RU"/>
              </w:rPr>
              <w:t xml:space="preserve">е билетов на воздушный транспорт (авиабилеты) </w:t>
            </w:r>
          </w:p>
        </w:tc>
        <w:tc>
          <w:tcPr>
            <w:tcW w:w="2006" w:type="dxa"/>
            <w:tcBorders>
              <w:top w:val="single" w:sz="4" w:space="0" w:color="auto"/>
              <w:left w:val="single" w:sz="4" w:space="0" w:color="auto"/>
              <w:bottom w:val="single" w:sz="4" w:space="0" w:color="auto"/>
              <w:right w:val="single" w:sz="4" w:space="0" w:color="auto"/>
            </w:tcBorders>
            <w:vAlign w:val="center"/>
            <w:hideMark/>
          </w:tcPr>
          <w:p w:rsidR="007E66FB" w:rsidRDefault="007E66FB" w:rsidP="00083C60">
            <w:pPr>
              <w:jc w:val="center"/>
            </w:pPr>
            <w:r w:rsidRPr="002A058E">
              <w:rPr>
                <w:rFonts w:ascii="Times New Roman" w:eastAsia="Calibri" w:hAnsi="Times New Roman" w:cs="Times New Roman"/>
                <w:bCs/>
                <w:sz w:val="24"/>
                <w:szCs w:val="24"/>
                <w:lang w:eastAsia="ru-RU"/>
              </w:rPr>
              <w:t>2</w:t>
            </w:r>
            <w:r w:rsidRPr="007E66FB">
              <w:rPr>
                <w:rFonts w:ascii="Times New Roman" w:eastAsia="Calibri" w:hAnsi="Times New Roman" w:cs="Times New Roman"/>
                <w:bCs/>
                <w:sz w:val="24"/>
                <w:szCs w:val="24"/>
                <w:lang w:eastAsia="ru-RU"/>
              </w:rPr>
              <w:t>0  рабочих дней</w:t>
            </w:r>
          </w:p>
        </w:tc>
      </w:tr>
      <w:tr w:rsidR="00083C60" w:rsidRPr="007E66FB" w:rsidTr="00083C60">
        <w:tc>
          <w:tcPr>
            <w:tcW w:w="846" w:type="dxa"/>
            <w:tcBorders>
              <w:top w:val="single" w:sz="4" w:space="0" w:color="auto"/>
              <w:left w:val="single" w:sz="4" w:space="0" w:color="auto"/>
              <w:bottom w:val="single" w:sz="4" w:space="0" w:color="auto"/>
              <w:right w:val="single" w:sz="4" w:space="0" w:color="auto"/>
            </w:tcBorders>
            <w:vAlign w:val="center"/>
          </w:tcPr>
          <w:p w:rsidR="00083C60"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w:t>
            </w:r>
          </w:p>
        </w:tc>
        <w:tc>
          <w:tcPr>
            <w:tcW w:w="2178" w:type="dxa"/>
            <w:tcBorders>
              <w:top w:val="single" w:sz="4" w:space="0" w:color="auto"/>
              <w:left w:val="single" w:sz="4" w:space="0" w:color="auto"/>
              <w:bottom w:val="single" w:sz="4" w:space="0" w:color="auto"/>
              <w:right w:val="single" w:sz="4" w:space="0" w:color="auto"/>
            </w:tcBorders>
            <w:vAlign w:val="center"/>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52.21.19.111</w:t>
            </w:r>
          </w:p>
        </w:tc>
        <w:tc>
          <w:tcPr>
            <w:tcW w:w="4201" w:type="dxa"/>
            <w:tcBorders>
              <w:top w:val="single" w:sz="4" w:space="0" w:color="auto"/>
              <w:left w:val="single" w:sz="4" w:space="0" w:color="auto"/>
              <w:bottom w:val="single" w:sz="4" w:space="0" w:color="auto"/>
              <w:right w:val="single" w:sz="4" w:space="0" w:color="auto"/>
            </w:tcBorders>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083C60">
              <w:rPr>
                <w:rFonts w:ascii="Times New Roman" w:eastAsia="Calibri" w:hAnsi="Times New Roman" w:cs="Times New Roman"/>
                <w:sz w:val="24"/>
                <w:szCs w:val="24"/>
                <w:lang w:eastAsia="ru-RU"/>
              </w:rPr>
              <w:t>Приобретение билетов на железнодорожный транспорт (</w:t>
            </w:r>
            <w:proofErr w:type="spellStart"/>
            <w:r w:rsidRPr="00083C60">
              <w:rPr>
                <w:rFonts w:ascii="Times New Roman" w:eastAsia="Calibri" w:hAnsi="Times New Roman" w:cs="Times New Roman"/>
                <w:sz w:val="24"/>
                <w:szCs w:val="24"/>
                <w:lang w:eastAsia="ru-RU"/>
              </w:rPr>
              <w:t>жд</w:t>
            </w:r>
            <w:proofErr w:type="spellEnd"/>
            <w:r w:rsidRPr="00083C60">
              <w:rPr>
                <w:rFonts w:ascii="Times New Roman" w:eastAsia="Calibri" w:hAnsi="Times New Roman" w:cs="Times New Roman"/>
                <w:sz w:val="24"/>
                <w:szCs w:val="24"/>
                <w:lang w:eastAsia="ru-RU"/>
              </w:rPr>
              <w:t xml:space="preserve"> билеты)</w:t>
            </w:r>
          </w:p>
        </w:tc>
        <w:tc>
          <w:tcPr>
            <w:tcW w:w="2006" w:type="dxa"/>
            <w:tcBorders>
              <w:top w:val="single" w:sz="4" w:space="0" w:color="auto"/>
              <w:left w:val="single" w:sz="4" w:space="0" w:color="auto"/>
              <w:bottom w:val="single" w:sz="4" w:space="0" w:color="auto"/>
              <w:right w:val="single" w:sz="4" w:space="0" w:color="auto"/>
            </w:tcBorders>
            <w:vAlign w:val="center"/>
          </w:tcPr>
          <w:p w:rsidR="00083C60" w:rsidRPr="002A058E" w:rsidRDefault="00083C60" w:rsidP="00083C60">
            <w:pPr>
              <w:jc w:val="center"/>
              <w:rPr>
                <w:rFonts w:ascii="Times New Roman" w:eastAsia="Calibri" w:hAnsi="Times New Roman" w:cs="Times New Roman"/>
                <w:bCs/>
                <w:sz w:val="24"/>
                <w:szCs w:val="24"/>
                <w:lang w:eastAsia="ru-RU"/>
              </w:rPr>
            </w:pPr>
            <w:r w:rsidRPr="00083C60">
              <w:rPr>
                <w:rFonts w:ascii="Times New Roman" w:eastAsia="Calibri" w:hAnsi="Times New Roman" w:cs="Times New Roman"/>
                <w:bCs/>
                <w:sz w:val="24"/>
                <w:szCs w:val="24"/>
                <w:lang w:eastAsia="ru-RU"/>
              </w:rPr>
              <w:t>20  рабочих дней</w:t>
            </w:r>
          </w:p>
        </w:tc>
      </w:tr>
      <w:tr w:rsidR="007E66FB" w:rsidRPr="007E66FB" w:rsidTr="00083C60">
        <w:tc>
          <w:tcPr>
            <w:tcW w:w="846" w:type="dxa"/>
            <w:tcBorders>
              <w:top w:val="single" w:sz="4" w:space="0" w:color="auto"/>
              <w:left w:val="single" w:sz="4" w:space="0" w:color="auto"/>
              <w:bottom w:val="single" w:sz="4" w:space="0" w:color="auto"/>
              <w:right w:val="single" w:sz="4" w:space="0" w:color="auto"/>
            </w:tcBorders>
            <w:vAlign w:val="center"/>
            <w:hideMark/>
          </w:tcPr>
          <w:p w:rsidR="007E66FB" w:rsidRPr="007E66FB" w:rsidRDefault="007E66FB"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3</w:t>
            </w:r>
          </w:p>
        </w:tc>
        <w:tc>
          <w:tcPr>
            <w:tcW w:w="2178" w:type="dxa"/>
            <w:tcBorders>
              <w:top w:val="single" w:sz="4" w:space="0" w:color="auto"/>
              <w:left w:val="single" w:sz="4" w:space="0" w:color="auto"/>
              <w:bottom w:val="single" w:sz="4" w:space="0" w:color="auto"/>
              <w:right w:val="single" w:sz="4" w:space="0" w:color="auto"/>
            </w:tcBorders>
            <w:vAlign w:val="center"/>
            <w:hideMark/>
          </w:tcPr>
          <w:p w:rsidR="007E66FB" w:rsidRPr="007E66FB" w:rsidRDefault="007E66FB"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55.10.10.000</w:t>
            </w:r>
          </w:p>
        </w:tc>
        <w:tc>
          <w:tcPr>
            <w:tcW w:w="4201" w:type="dxa"/>
            <w:tcBorders>
              <w:top w:val="single" w:sz="4" w:space="0" w:color="auto"/>
              <w:left w:val="single" w:sz="4" w:space="0" w:color="auto"/>
              <w:bottom w:val="single" w:sz="4" w:space="0" w:color="auto"/>
              <w:right w:val="single" w:sz="4" w:space="0" w:color="auto"/>
            </w:tcBorders>
            <w:hideMark/>
          </w:tcPr>
          <w:p w:rsidR="007E66FB" w:rsidRPr="007E66FB" w:rsidRDefault="007E66FB" w:rsidP="007E66FB">
            <w:pPr>
              <w:widowControl w:val="0"/>
              <w:autoSpaceDE w:val="0"/>
              <w:autoSpaceDN w:val="0"/>
              <w:adjustRightInd w:val="0"/>
              <w:spacing w:after="0" w:line="240" w:lineRule="auto"/>
              <w:jc w:val="center"/>
              <w:rPr>
                <w:rFonts w:ascii="Times New Roman" w:eastAsia="Calibri" w:hAnsi="Times New Roman" w:cs="Times New Roman"/>
                <w:bCs/>
                <w:caps/>
                <w:spacing w:val="15"/>
                <w:sz w:val="24"/>
                <w:szCs w:val="24"/>
                <w:shd w:val="clear" w:color="auto" w:fill="FFFFFF"/>
                <w:lang w:eastAsia="ru-RU"/>
              </w:rPr>
            </w:pPr>
            <w:r w:rsidRPr="007E66FB">
              <w:rPr>
                <w:rFonts w:ascii="Times New Roman" w:eastAsia="Calibri" w:hAnsi="Times New Roman" w:cs="Times New Roman"/>
                <w:sz w:val="24"/>
                <w:szCs w:val="24"/>
                <w:lang w:eastAsia="ru-RU"/>
              </w:rPr>
              <w:t>Оказание гостиничных услуг</w:t>
            </w:r>
          </w:p>
        </w:tc>
        <w:tc>
          <w:tcPr>
            <w:tcW w:w="2006" w:type="dxa"/>
            <w:tcBorders>
              <w:top w:val="single" w:sz="4" w:space="0" w:color="auto"/>
              <w:left w:val="single" w:sz="4" w:space="0" w:color="auto"/>
              <w:bottom w:val="single" w:sz="4" w:space="0" w:color="auto"/>
              <w:right w:val="single" w:sz="4" w:space="0" w:color="auto"/>
            </w:tcBorders>
            <w:vAlign w:val="center"/>
            <w:hideMark/>
          </w:tcPr>
          <w:p w:rsidR="007E66FB" w:rsidRDefault="007E66FB" w:rsidP="00083C60">
            <w:pPr>
              <w:jc w:val="center"/>
            </w:pPr>
            <w:r w:rsidRPr="002A058E">
              <w:rPr>
                <w:rFonts w:ascii="Times New Roman" w:eastAsia="Calibri" w:hAnsi="Times New Roman" w:cs="Times New Roman"/>
                <w:bCs/>
                <w:sz w:val="24"/>
                <w:szCs w:val="24"/>
                <w:lang w:eastAsia="ru-RU"/>
              </w:rPr>
              <w:t>2</w:t>
            </w:r>
            <w:r w:rsidRPr="007E66FB">
              <w:rPr>
                <w:rFonts w:ascii="Times New Roman" w:eastAsia="Calibri" w:hAnsi="Times New Roman" w:cs="Times New Roman"/>
                <w:bCs/>
                <w:sz w:val="24"/>
                <w:szCs w:val="24"/>
                <w:lang w:eastAsia="ru-RU"/>
              </w:rPr>
              <w:t>0  рабочих дней</w:t>
            </w:r>
          </w:p>
        </w:tc>
      </w:tr>
      <w:tr w:rsidR="00083C60" w:rsidRPr="007E66FB" w:rsidTr="00083C60">
        <w:tc>
          <w:tcPr>
            <w:tcW w:w="846" w:type="dxa"/>
            <w:vMerge w:val="restart"/>
            <w:tcBorders>
              <w:top w:val="single" w:sz="4" w:space="0" w:color="auto"/>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4</w:t>
            </w:r>
          </w:p>
        </w:tc>
        <w:tc>
          <w:tcPr>
            <w:tcW w:w="2178" w:type="dxa"/>
            <w:vMerge w:val="restart"/>
            <w:tcBorders>
              <w:top w:val="single" w:sz="4" w:space="0" w:color="auto"/>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7E66FB">
              <w:rPr>
                <w:rFonts w:ascii="Times New Roman" w:eastAsia="Calibri" w:hAnsi="Times New Roman" w:cs="Times New Roman"/>
                <w:bCs/>
                <w:sz w:val="24"/>
                <w:szCs w:val="24"/>
                <w:lang w:eastAsia="ru-RU"/>
              </w:rPr>
              <w:t>90.01.10.000</w:t>
            </w:r>
          </w:p>
        </w:tc>
        <w:tc>
          <w:tcPr>
            <w:tcW w:w="4201" w:type="dxa"/>
            <w:tcBorders>
              <w:top w:val="single" w:sz="4" w:space="0" w:color="auto"/>
              <w:left w:val="single" w:sz="4" w:space="0" w:color="auto"/>
              <w:bottom w:val="single" w:sz="4" w:space="0" w:color="auto"/>
              <w:right w:val="single" w:sz="4" w:space="0" w:color="auto"/>
            </w:tcBorders>
            <w:hideMark/>
          </w:tcPr>
          <w:p w:rsidR="00083C60" w:rsidRPr="007E66FB" w:rsidRDefault="00083C60" w:rsidP="007E66FB">
            <w:pPr>
              <w:widowControl w:val="0"/>
              <w:autoSpaceDE w:val="0"/>
              <w:autoSpaceDN w:val="0"/>
              <w:adjustRightInd w:val="0"/>
              <w:spacing w:after="0" w:line="240" w:lineRule="auto"/>
              <w:jc w:val="center"/>
              <w:rPr>
                <w:rFonts w:ascii="Times New Roman" w:eastAsia="Calibri" w:hAnsi="Times New Roman" w:cs="Times New Roman"/>
                <w:bCs/>
                <w:caps/>
                <w:spacing w:val="15"/>
                <w:sz w:val="24"/>
                <w:szCs w:val="24"/>
                <w:shd w:val="clear" w:color="auto" w:fill="FFFFFF"/>
                <w:lang w:eastAsia="ru-RU"/>
              </w:rPr>
            </w:pPr>
            <w:r>
              <w:rPr>
                <w:rFonts w:ascii="Times New Roman" w:eastAsia="Calibri" w:hAnsi="Times New Roman" w:cs="Times New Roman"/>
                <w:sz w:val="24"/>
                <w:szCs w:val="24"/>
                <w:lang w:eastAsia="ru-RU"/>
              </w:rPr>
              <w:t>И</w:t>
            </w:r>
            <w:r w:rsidRPr="007E66FB">
              <w:rPr>
                <w:rFonts w:ascii="Times New Roman" w:eastAsia="Calibri" w:hAnsi="Times New Roman" w:cs="Times New Roman"/>
                <w:sz w:val="24"/>
                <w:szCs w:val="24"/>
                <w:lang w:eastAsia="ru-RU"/>
              </w:rPr>
              <w:t>сполнение конкретного исполнителя</w:t>
            </w:r>
          </w:p>
        </w:tc>
        <w:tc>
          <w:tcPr>
            <w:tcW w:w="2006" w:type="dxa"/>
            <w:vMerge w:val="restart"/>
            <w:tcBorders>
              <w:top w:val="single" w:sz="4" w:space="0" w:color="auto"/>
              <w:left w:val="single" w:sz="4" w:space="0" w:color="auto"/>
              <w:right w:val="single" w:sz="4" w:space="0" w:color="auto"/>
            </w:tcBorders>
            <w:vAlign w:val="center"/>
            <w:hideMark/>
          </w:tcPr>
          <w:p w:rsidR="00083C60" w:rsidRDefault="00083C60" w:rsidP="00083C60">
            <w:pPr>
              <w:jc w:val="center"/>
            </w:pPr>
            <w:r w:rsidRPr="002A058E">
              <w:rPr>
                <w:rFonts w:ascii="Times New Roman" w:eastAsia="Calibri" w:hAnsi="Times New Roman" w:cs="Times New Roman"/>
                <w:bCs/>
                <w:sz w:val="24"/>
                <w:szCs w:val="24"/>
                <w:lang w:eastAsia="ru-RU"/>
              </w:rPr>
              <w:t>2</w:t>
            </w:r>
            <w:r>
              <w:rPr>
                <w:rFonts w:ascii="Times New Roman" w:eastAsia="Calibri" w:hAnsi="Times New Roman" w:cs="Times New Roman"/>
                <w:bCs/>
                <w:sz w:val="24"/>
                <w:szCs w:val="24"/>
                <w:lang w:eastAsia="ru-RU"/>
              </w:rPr>
              <w:t>0  рабочих дней</w:t>
            </w:r>
          </w:p>
        </w:tc>
      </w:tr>
      <w:tr w:rsidR="00083C60" w:rsidRPr="007E66FB" w:rsidTr="00FF3ADA">
        <w:tc>
          <w:tcPr>
            <w:tcW w:w="846" w:type="dxa"/>
            <w:vMerge/>
            <w:tcBorders>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2178" w:type="dxa"/>
            <w:vMerge/>
            <w:tcBorders>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4201" w:type="dxa"/>
            <w:tcBorders>
              <w:top w:val="single" w:sz="4" w:space="0" w:color="auto"/>
              <w:left w:val="single" w:sz="4" w:space="0" w:color="auto"/>
              <w:bottom w:val="single" w:sz="4" w:space="0" w:color="auto"/>
              <w:right w:val="single" w:sz="4" w:space="0" w:color="auto"/>
            </w:tcBorders>
            <w:hideMark/>
          </w:tcPr>
          <w:p w:rsidR="00083C60" w:rsidRPr="007E66FB" w:rsidRDefault="00083C60" w:rsidP="007E66FB">
            <w:pPr>
              <w:widowControl w:val="0"/>
              <w:autoSpaceDE w:val="0"/>
              <w:autoSpaceDN w:val="0"/>
              <w:adjustRightInd w:val="0"/>
              <w:spacing w:after="0" w:line="240" w:lineRule="auto"/>
              <w:jc w:val="center"/>
              <w:rPr>
                <w:rFonts w:ascii="Times New Roman" w:eastAsia="Calibri" w:hAnsi="Times New Roman" w:cs="Times New Roman"/>
                <w:bCs/>
                <w:caps/>
                <w:spacing w:val="15"/>
                <w:sz w:val="24"/>
                <w:szCs w:val="24"/>
                <w:shd w:val="clear" w:color="auto" w:fill="FFFFFF"/>
                <w:lang w:eastAsia="ru-RU"/>
              </w:rPr>
            </w:pPr>
            <w:r w:rsidRPr="007E66FB">
              <w:rPr>
                <w:rFonts w:ascii="Times New Roman" w:eastAsia="Calibri" w:hAnsi="Times New Roman" w:cs="Times New Roman"/>
                <w:sz w:val="24"/>
                <w:szCs w:val="24"/>
                <w:lang w:eastAsia="ru-RU"/>
              </w:rPr>
              <w:t>Услуги по организации и проведению мероприятия</w:t>
            </w:r>
          </w:p>
        </w:tc>
        <w:tc>
          <w:tcPr>
            <w:tcW w:w="2006" w:type="dxa"/>
            <w:vMerge/>
            <w:tcBorders>
              <w:left w:val="single" w:sz="4" w:space="0" w:color="auto"/>
              <w:right w:val="single" w:sz="4" w:space="0" w:color="auto"/>
            </w:tcBorders>
            <w:hideMark/>
          </w:tcPr>
          <w:p w:rsidR="00083C60" w:rsidRDefault="00083C60" w:rsidP="00FF3ADA"/>
        </w:tc>
      </w:tr>
      <w:tr w:rsidR="00083C60" w:rsidRPr="007E66FB" w:rsidTr="00FF3ADA">
        <w:tc>
          <w:tcPr>
            <w:tcW w:w="846" w:type="dxa"/>
            <w:vMerge/>
            <w:tcBorders>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2178" w:type="dxa"/>
            <w:vMerge/>
            <w:tcBorders>
              <w:left w:val="single" w:sz="4" w:space="0" w:color="auto"/>
              <w:right w:val="single" w:sz="4" w:space="0" w:color="auto"/>
            </w:tcBorders>
            <w:vAlign w:val="center"/>
            <w:hideMark/>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4201" w:type="dxa"/>
            <w:tcBorders>
              <w:top w:val="single" w:sz="4" w:space="0" w:color="auto"/>
              <w:left w:val="single" w:sz="4" w:space="0" w:color="auto"/>
              <w:bottom w:val="single" w:sz="4" w:space="0" w:color="auto"/>
              <w:right w:val="single" w:sz="4" w:space="0" w:color="auto"/>
            </w:tcBorders>
            <w:hideMark/>
          </w:tcPr>
          <w:p w:rsidR="00083C60" w:rsidRPr="007E66FB" w:rsidRDefault="00083C60" w:rsidP="007E66FB">
            <w:pPr>
              <w:widowControl w:val="0"/>
              <w:autoSpaceDE w:val="0"/>
              <w:autoSpaceDN w:val="0"/>
              <w:adjustRightInd w:val="0"/>
              <w:spacing w:after="0" w:line="240" w:lineRule="auto"/>
              <w:jc w:val="center"/>
              <w:rPr>
                <w:rFonts w:ascii="Times New Roman" w:eastAsia="Calibri" w:hAnsi="Times New Roman" w:cs="Times New Roman"/>
                <w:bCs/>
                <w:caps/>
                <w:spacing w:val="15"/>
                <w:sz w:val="24"/>
                <w:szCs w:val="24"/>
                <w:shd w:val="clear" w:color="auto" w:fill="FFFFFF"/>
                <w:lang w:eastAsia="ru-RU"/>
              </w:rPr>
            </w:pPr>
            <w:r w:rsidRPr="00083C60">
              <w:rPr>
                <w:rFonts w:ascii="Times New Roman" w:eastAsia="Calibri" w:hAnsi="Times New Roman" w:cs="Times New Roman"/>
                <w:sz w:val="24"/>
                <w:szCs w:val="24"/>
                <w:shd w:val="clear" w:color="auto" w:fill="FFFFFF"/>
                <w:lang w:eastAsia="ru-RU"/>
              </w:rPr>
              <w:t>Услуги по исполнению концертной программы</w:t>
            </w:r>
          </w:p>
        </w:tc>
        <w:tc>
          <w:tcPr>
            <w:tcW w:w="2006" w:type="dxa"/>
            <w:vMerge/>
            <w:tcBorders>
              <w:left w:val="single" w:sz="4" w:space="0" w:color="auto"/>
              <w:right w:val="single" w:sz="4" w:space="0" w:color="auto"/>
            </w:tcBorders>
            <w:hideMark/>
          </w:tcPr>
          <w:p w:rsidR="00083C60" w:rsidRDefault="00083C60"/>
        </w:tc>
      </w:tr>
      <w:tr w:rsidR="00083C60" w:rsidRPr="007E66FB" w:rsidTr="00FF3ADA">
        <w:tc>
          <w:tcPr>
            <w:tcW w:w="846" w:type="dxa"/>
            <w:vMerge/>
            <w:tcBorders>
              <w:left w:val="single" w:sz="4" w:space="0" w:color="auto"/>
              <w:bottom w:val="single" w:sz="4" w:space="0" w:color="auto"/>
              <w:right w:val="single" w:sz="4" w:space="0" w:color="auto"/>
            </w:tcBorders>
            <w:vAlign w:val="center"/>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2178" w:type="dxa"/>
            <w:vMerge/>
            <w:tcBorders>
              <w:left w:val="single" w:sz="4" w:space="0" w:color="auto"/>
              <w:bottom w:val="single" w:sz="4" w:space="0" w:color="auto"/>
              <w:right w:val="single" w:sz="4" w:space="0" w:color="auto"/>
            </w:tcBorders>
            <w:vAlign w:val="center"/>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p>
        </w:tc>
        <w:tc>
          <w:tcPr>
            <w:tcW w:w="4201" w:type="dxa"/>
            <w:tcBorders>
              <w:top w:val="single" w:sz="4" w:space="0" w:color="auto"/>
              <w:left w:val="single" w:sz="4" w:space="0" w:color="auto"/>
              <w:bottom w:val="single" w:sz="4" w:space="0" w:color="auto"/>
              <w:right w:val="single" w:sz="4" w:space="0" w:color="auto"/>
            </w:tcBorders>
          </w:tcPr>
          <w:p w:rsidR="00083C60" w:rsidRPr="00083C60" w:rsidRDefault="00083C60" w:rsidP="007E66FB">
            <w:pPr>
              <w:widowControl w:val="0"/>
              <w:autoSpaceDE w:val="0"/>
              <w:autoSpaceDN w:val="0"/>
              <w:adjustRightInd w:val="0"/>
              <w:spacing w:after="0" w:line="240" w:lineRule="auto"/>
              <w:jc w:val="center"/>
              <w:rPr>
                <w:rFonts w:ascii="Times New Roman" w:eastAsia="Calibri" w:hAnsi="Times New Roman" w:cs="Times New Roman"/>
                <w:sz w:val="24"/>
                <w:szCs w:val="24"/>
                <w:shd w:val="clear" w:color="auto" w:fill="FFFFFF"/>
                <w:lang w:eastAsia="ru-RU"/>
              </w:rPr>
            </w:pPr>
            <w:r w:rsidRPr="00083C60">
              <w:rPr>
                <w:rFonts w:ascii="Times New Roman" w:eastAsia="Calibri" w:hAnsi="Times New Roman" w:cs="Times New Roman"/>
                <w:sz w:val="24"/>
                <w:szCs w:val="24"/>
                <w:shd w:val="clear" w:color="auto" w:fill="FFFFFF"/>
                <w:lang w:eastAsia="ru-RU"/>
              </w:rPr>
              <w:t>Услуги по организации участия</w:t>
            </w:r>
          </w:p>
        </w:tc>
        <w:tc>
          <w:tcPr>
            <w:tcW w:w="2006" w:type="dxa"/>
            <w:vMerge/>
            <w:tcBorders>
              <w:left w:val="single" w:sz="4" w:space="0" w:color="auto"/>
              <w:bottom w:val="single" w:sz="4" w:space="0" w:color="auto"/>
              <w:right w:val="single" w:sz="4" w:space="0" w:color="auto"/>
            </w:tcBorders>
          </w:tcPr>
          <w:p w:rsidR="00083C60" w:rsidRPr="002A058E" w:rsidRDefault="00083C60">
            <w:pPr>
              <w:rPr>
                <w:rFonts w:ascii="Times New Roman" w:eastAsia="Calibri" w:hAnsi="Times New Roman" w:cs="Times New Roman"/>
                <w:bCs/>
                <w:sz w:val="24"/>
                <w:szCs w:val="24"/>
                <w:lang w:eastAsia="ru-RU"/>
              </w:rPr>
            </w:pPr>
          </w:p>
        </w:tc>
      </w:tr>
      <w:tr w:rsidR="00083C60" w:rsidRPr="007E66FB" w:rsidTr="00083C60">
        <w:tc>
          <w:tcPr>
            <w:tcW w:w="846" w:type="dxa"/>
            <w:tcBorders>
              <w:top w:val="single" w:sz="4" w:space="0" w:color="auto"/>
              <w:left w:val="single" w:sz="4" w:space="0" w:color="auto"/>
              <w:bottom w:val="single" w:sz="4" w:space="0" w:color="auto"/>
              <w:right w:val="single" w:sz="4" w:space="0" w:color="auto"/>
            </w:tcBorders>
            <w:vAlign w:val="center"/>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w:t>
            </w:r>
          </w:p>
        </w:tc>
        <w:tc>
          <w:tcPr>
            <w:tcW w:w="2178" w:type="dxa"/>
            <w:tcBorders>
              <w:top w:val="single" w:sz="4" w:space="0" w:color="auto"/>
              <w:left w:val="single" w:sz="4" w:space="0" w:color="auto"/>
              <w:bottom w:val="single" w:sz="4" w:space="0" w:color="auto"/>
              <w:right w:val="single" w:sz="4" w:space="0" w:color="auto"/>
            </w:tcBorders>
            <w:vAlign w:val="center"/>
          </w:tcPr>
          <w:p w:rsidR="00083C60" w:rsidRPr="007E66FB" w:rsidRDefault="00083C60" w:rsidP="00083C60">
            <w:pPr>
              <w:widowControl w:val="0"/>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083C60">
              <w:rPr>
                <w:rFonts w:ascii="Times New Roman" w:eastAsia="Calibri" w:hAnsi="Times New Roman" w:cs="Times New Roman"/>
                <w:bCs/>
                <w:sz w:val="24"/>
                <w:szCs w:val="24"/>
                <w:lang w:eastAsia="ru-RU"/>
              </w:rPr>
              <w:t>49.39.34.000</w:t>
            </w:r>
          </w:p>
        </w:tc>
        <w:tc>
          <w:tcPr>
            <w:tcW w:w="4201" w:type="dxa"/>
            <w:tcBorders>
              <w:top w:val="single" w:sz="4" w:space="0" w:color="auto"/>
              <w:left w:val="single" w:sz="4" w:space="0" w:color="auto"/>
              <w:bottom w:val="single" w:sz="4" w:space="0" w:color="auto"/>
              <w:right w:val="single" w:sz="4" w:space="0" w:color="auto"/>
            </w:tcBorders>
          </w:tcPr>
          <w:p w:rsidR="00083C60" w:rsidRPr="00083C60" w:rsidRDefault="00083C60" w:rsidP="007E66FB">
            <w:pPr>
              <w:widowControl w:val="0"/>
              <w:autoSpaceDE w:val="0"/>
              <w:autoSpaceDN w:val="0"/>
              <w:adjustRightInd w:val="0"/>
              <w:spacing w:after="0" w:line="240" w:lineRule="auto"/>
              <w:jc w:val="center"/>
              <w:rPr>
                <w:rFonts w:ascii="Times New Roman" w:eastAsia="Calibri" w:hAnsi="Times New Roman" w:cs="Times New Roman"/>
                <w:sz w:val="24"/>
                <w:szCs w:val="24"/>
                <w:shd w:val="clear" w:color="auto" w:fill="FFFFFF"/>
                <w:lang w:eastAsia="ru-RU"/>
              </w:rPr>
            </w:pPr>
            <w:r>
              <w:rPr>
                <w:rFonts w:ascii="Times New Roman" w:eastAsia="Calibri" w:hAnsi="Times New Roman" w:cs="Times New Roman"/>
                <w:sz w:val="24"/>
                <w:szCs w:val="24"/>
                <w:shd w:val="clear" w:color="auto" w:fill="FFFFFF"/>
                <w:lang w:eastAsia="ru-RU"/>
              </w:rPr>
              <w:t>У</w:t>
            </w:r>
            <w:r w:rsidRPr="00083C60">
              <w:rPr>
                <w:rFonts w:ascii="Times New Roman" w:eastAsia="Calibri" w:hAnsi="Times New Roman" w:cs="Times New Roman"/>
                <w:sz w:val="24"/>
                <w:szCs w:val="24"/>
                <w:shd w:val="clear" w:color="auto" w:fill="FFFFFF"/>
                <w:lang w:eastAsia="ru-RU"/>
              </w:rPr>
              <w:t>слуги по перевозке имущества и пассажиров</w:t>
            </w:r>
          </w:p>
        </w:tc>
        <w:tc>
          <w:tcPr>
            <w:tcW w:w="2006" w:type="dxa"/>
            <w:tcBorders>
              <w:top w:val="single" w:sz="4" w:space="0" w:color="auto"/>
              <w:left w:val="single" w:sz="4" w:space="0" w:color="auto"/>
              <w:bottom w:val="single" w:sz="4" w:space="0" w:color="auto"/>
              <w:right w:val="single" w:sz="4" w:space="0" w:color="auto"/>
            </w:tcBorders>
            <w:vAlign w:val="center"/>
          </w:tcPr>
          <w:p w:rsidR="00083C60" w:rsidRPr="002A058E" w:rsidRDefault="00083C60" w:rsidP="00083C60">
            <w:pPr>
              <w:jc w:val="center"/>
              <w:rPr>
                <w:rFonts w:ascii="Times New Roman" w:eastAsia="Calibri" w:hAnsi="Times New Roman" w:cs="Times New Roman"/>
                <w:bCs/>
                <w:sz w:val="24"/>
                <w:szCs w:val="24"/>
                <w:lang w:eastAsia="ru-RU"/>
              </w:rPr>
            </w:pPr>
            <w:r w:rsidRPr="00083C60">
              <w:rPr>
                <w:rFonts w:ascii="Times New Roman" w:eastAsia="Calibri" w:hAnsi="Times New Roman" w:cs="Times New Roman"/>
                <w:bCs/>
                <w:sz w:val="24"/>
                <w:szCs w:val="24"/>
                <w:lang w:eastAsia="ru-RU"/>
              </w:rPr>
              <w:t>20  рабочих дней</w:t>
            </w:r>
          </w:p>
        </w:tc>
      </w:tr>
    </w:tbl>
    <w:p w:rsidR="007E66FB" w:rsidRPr="007E66FB" w:rsidRDefault="007E66FB" w:rsidP="007E66FB">
      <w:pPr>
        <w:widowControl w:val="0"/>
        <w:autoSpaceDE w:val="0"/>
        <w:autoSpaceDN w:val="0"/>
        <w:adjustRightInd w:val="0"/>
        <w:spacing w:after="0" w:line="240" w:lineRule="auto"/>
        <w:ind w:firstLine="540"/>
        <w:jc w:val="center"/>
        <w:rPr>
          <w:rFonts w:ascii="Times New Roman" w:eastAsia="Calibri" w:hAnsi="Times New Roman" w:cs="Times New Roman"/>
          <w:bCs/>
          <w:color w:val="000000"/>
          <w:lang w:eastAsia="ru-RU"/>
        </w:rPr>
      </w:pPr>
    </w:p>
    <w:p w:rsidR="007E66FB" w:rsidRPr="007E66FB" w:rsidRDefault="007E66FB" w:rsidP="007E66FB">
      <w:pPr>
        <w:spacing w:after="0" w:line="240" w:lineRule="auto"/>
        <w:jc w:val="both"/>
        <w:rPr>
          <w:rFonts w:ascii="Times New Roman" w:eastAsia="Calibri" w:hAnsi="Times New Roman" w:cs="Times New Roman"/>
          <w:color w:val="000000"/>
          <w:lang w:eastAsia="ru-RU"/>
        </w:rPr>
      </w:pPr>
    </w:p>
    <w:p w:rsidR="007E66FB" w:rsidRPr="007E66FB" w:rsidRDefault="007E66FB" w:rsidP="007E66FB">
      <w:pPr>
        <w:tabs>
          <w:tab w:val="left" w:pos="284"/>
        </w:tabs>
        <w:spacing w:after="0" w:line="240" w:lineRule="auto"/>
        <w:jc w:val="both"/>
        <w:rPr>
          <w:rFonts w:ascii="Times New Roman" w:eastAsia="Calibri" w:hAnsi="Times New Roman" w:cs="Times New Roman"/>
          <w:color w:val="000000"/>
          <w:sz w:val="24"/>
          <w:szCs w:val="24"/>
          <w:lang w:eastAsia="ru-RU"/>
        </w:rPr>
      </w:pPr>
    </w:p>
    <w:p w:rsidR="007E66FB" w:rsidRPr="00E715CE" w:rsidRDefault="007E66FB" w:rsidP="006C198B">
      <w:pPr>
        <w:spacing w:after="0" w:line="0" w:lineRule="atLeast"/>
        <w:ind w:left="-709"/>
        <w:jc w:val="both"/>
        <w:rPr>
          <w:rFonts w:ascii="Times New Roman" w:hAnsi="Times New Roman" w:cs="Times New Roman"/>
          <w:sz w:val="28"/>
          <w:szCs w:val="28"/>
        </w:rPr>
      </w:pPr>
    </w:p>
    <w:sectPr w:rsidR="007E66FB" w:rsidRPr="00E715CE" w:rsidSect="004F0565">
      <w:pgSz w:w="11906" w:h="16838"/>
      <w:pgMar w:top="1134" w:right="70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B57F7"/>
    <w:multiLevelType w:val="multilevel"/>
    <w:tmpl w:val="5C3AB206"/>
    <w:lvl w:ilvl="0">
      <w:start w:val="13"/>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33A21D1C"/>
    <w:multiLevelType w:val="hybridMultilevel"/>
    <w:tmpl w:val="8778938E"/>
    <w:lvl w:ilvl="0" w:tplc="41C45AB6">
      <w:start w:val="1"/>
      <w:numFmt w:val="decimal"/>
      <w:lvlText w:val="%1."/>
      <w:lvlJc w:val="left"/>
      <w:pPr>
        <w:ind w:left="1920" w:hanging="360"/>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
    <w:nsid w:val="36482F84"/>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A1C"/>
    <w:rsid w:val="00047F27"/>
    <w:rsid w:val="00051653"/>
    <w:rsid w:val="00083C60"/>
    <w:rsid w:val="000F1D34"/>
    <w:rsid w:val="001128E3"/>
    <w:rsid w:val="00175A19"/>
    <w:rsid w:val="00262293"/>
    <w:rsid w:val="0035581F"/>
    <w:rsid w:val="0040302E"/>
    <w:rsid w:val="004F0565"/>
    <w:rsid w:val="00631376"/>
    <w:rsid w:val="006A1B40"/>
    <w:rsid w:val="006C198B"/>
    <w:rsid w:val="006D729A"/>
    <w:rsid w:val="007816C6"/>
    <w:rsid w:val="007C5174"/>
    <w:rsid w:val="007E66FB"/>
    <w:rsid w:val="00884FF7"/>
    <w:rsid w:val="00984F0F"/>
    <w:rsid w:val="00A07D80"/>
    <w:rsid w:val="00B61DB8"/>
    <w:rsid w:val="00B84AB7"/>
    <w:rsid w:val="00C75956"/>
    <w:rsid w:val="00CB0BD9"/>
    <w:rsid w:val="00D206D4"/>
    <w:rsid w:val="00E11993"/>
    <w:rsid w:val="00E715CE"/>
    <w:rsid w:val="00E8020C"/>
    <w:rsid w:val="00FF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653"/>
    <w:pPr>
      <w:spacing w:after="160" w:line="259" w:lineRule="auto"/>
      <w:ind w:left="720"/>
      <w:contextualSpacing/>
    </w:pPr>
  </w:style>
  <w:style w:type="character" w:styleId="a4">
    <w:name w:val="Hyperlink"/>
    <w:basedOn w:val="a0"/>
    <w:uiPriority w:val="99"/>
    <w:unhideWhenUsed/>
    <w:rsid w:val="007816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653"/>
    <w:pPr>
      <w:spacing w:after="160" w:line="259" w:lineRule="auto"/>
      <w:ind w:left="720"/>
      <w:contextualSpacing/>
    </w:pPr>
  </w:style>
  <w:style w:type="character" w:styleId="a4">
    <w:name w:val="Hyperlink"/>
    <w:basedOn w:val="a0"/>
    <w:uiPriority w:val="99"/>
    <w:unhideWhenUsed/>
    <w:rsid w:val="007816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4132">
      <w:bodyDiv w:val="1"/>
      <w:marLeft w:val="0"/>
      <w:marRight w:val="0"/>
      <w:marTop w:val="0"/>
      <w:marBottom w:val="0"/>
      <w:divBdr>
        <w:top w:val="none" w:sz="0" w:space="0" w:color="auto"/>
        <w:left w:val="none" w:sz="0" w:space="0" w:color="auto"/>
        <w:bottom w:val="none" w:sz="0" w:space="0" w:color="auto"/>
        <w:right w:val="none" w:sz="0" w:space="0" w:color="auto"/>
      </w:divBdr>
    </w:div>
    <w:div w:id="154345490">
      <w:bodyDiv w:val="1"/>
      <w:marLeft w:val="0"/>
      <w:marRight w:val="0"/>
      <w:marTop w:val="0"/>
      <w:marBottom w:val="0"/>
      <w:divBdr>
        <w:top w:val="none" w:sz="0" w:space="0" w:color="auto"/>
        <w:left w:val="none" w:sz="0" w:space="0" w:color="auto"/>
        <w:bottom w:val="none" w:sz="0" w:space="0" w:color="auto"/>
        <w:right w:val="none" w:sz="0" w:space="0" w:color="auto"/>
      </w:divBdr>
    </w:div>
    <w:div w:id="1052385514">
      <w:bodyDiv w:val="1"/>
      <w:marLeft w:val="0"/>
      <w:marRight w:val="0"/>
      <w:marTop w:val="0"/>
      <w:marBottom w:val="0"/>
      <w:divBdr>
        <w:top w:val="none" w:sz="0" w:space="0" w:color="auto"/>
        <w:left w:val="none" w:sz="0" w:space="0" w:color="auto"/>
        <w:bottom w:val="none" w:sz="0" w:space="0" w:color="auto"/>
        <w:right w:val="none" w:sz="0" w:space="0" w:color="auto"/>
      </w:divBdr>
    </w:div>
    <w:div w:id="1611276658">
      <w:bodyDiv w:val="1"/>
      <w:marLeft w:val="0"/>
      <w:marRight w:val="0"/>
      <w:marTop w:val="0"/>
      <w:marBottom w:val="0"/>
      <w:divBdr>
        <w:top w:val="none" w:sz="0" w:space="0" w:color="auto"/>
        <w:left w:val="none" w:sz="0" w:space="0" w:color="auto"/>
        <w:bottom w:val="none" w:sz="0" w:space="0" w:color="auto"/>
        <w:right w:val="none" w:sz="0" w:space="0" w:color="auto"/>
      </w:divBdr>
    </w:div>
    <w:div w:id="1726905634">
      <w:bodyDiv w:val="1"/>
      <w:marLeft w:val="0"/>
      <w:marRight w:val="0"/>
      <w:marTop w:val="0"/>
      <w:marBottom w:val="0"/>
      <w:divBdr>
        <w:top w:val="none" w:sz="0" w:space="0" w:color="auto"/>
        <w:left w:val="none" w:sz="0" w:space="0" w:color="auto"/>
        <w:bottom w:val="none" w:sz="0" w:space="0" w:color="auto"/>
        <w:right w:val="none" w:sz="0" w:space="0" w:color="auto"/>
      </w:divBdr>
    </w:div>
    <w:div w:id="1762484687">
      <w:bodyDiv w:val="1"/>
      <w:marLeft w:val="0"/>
      <w:marRight w:val="0"/>
      <w:marTop w:val="0"/>
      <w:marBottom w:val="0"/>
      <w:divBdr>
        <w:top w:val="none" w:sz="0" w:space="0" w:color="auto"/>
        <w:left w:val="none" w:sz="0" w:space="0" w:color="auto"/>
        <w:bottom w:val="none" w:sz="0" w:space="0" w:color="auto"/>
        <w:right w:val="none" w:sz="0" w:space="0" w:color="auto"/>
      </w:divBdr>
    </w:div>
    <w:div w:id="1810243635">
      <w:bodyDiv w:val="1"/>
      <w:marLeft w:val="0"/>
      <w:marRight w:val="0"/>
      <w:marTop w:val="0"/>
      <w:marBottom w:val="0"/>
      <w:divBdr>
        <w:top w:val="none" w:sz="0" w:space="0" w:color="auto"/>
        <w:left w:val="none" w:sz="0" w:space="0" w:color="auto"/>
        <w:bottom w:val="none" w:sz="0" w:space="0" w:color="auto"/>
        <w:right w:val="none" w:sz="0" w:space="0" w:color="auto"/>
      </w:divBdr>
    </w:div>
    <w:div w:id="1844735207">
      <w:bodyDiv w:val="1"/>
      <w:marLeft w:val="0"/>
      <w:marRight w:val="0"/>
      <w:marTop w:val="0"/>
      <w:marBottom w:val="0"/>
      <w:divBdr>
        <w:top w:val="none" w:sz="0" w:space="0" w:color="auto"/>
        <w:left w:val="none" w:sz="0" w:space="0" w:color="auto"/>
        <w:bottom w:val="none" w:sz="0" w:space="0" w:color="auto"/>
        <w:right w:val="none" w:sz="0" w:space="0" w:color="auto"/>
      </w:divBdr>
    </w:div>
    <w:div w:id="209270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1875&amp;dst=2441&amp;field=134&amp;date=26.09.202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13544&amp;date=24.09.2022" TargetMode="External"/><Relationship Id="rId11" Type="http://schemas.openxmlformats.org/officeDocument/2006/relationships/hyperlink" Target="https://login.consultant.ru/link/?req=doc&amp;base=LAW&amp;n=421874&amp;dst=559&amp;field=134&amp;date=26.09.2022"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10706&amp;dst=10646&amp;field=134&amp;date=26.09.2022" TargetMode="External"/><Relationship Id="rId4" Type="http://schemas.openxmlformats.org/officeDocument/2006/relationships/settings" Target="settings.xml"/><Relationship Id="rId9" Type="http://schemas.openxmlformats.org/officeDocument/2006/relationships/hyperlink" Target="https://login.consultant.ru/link/?req=doc&amp;base=LAW&amp;n=421875&amp;dst=2465&amp;field=134&amp;date=26.09.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5</cp:revision>
  <dcterms:created xsi:type="dcterms:W3CDTF">2022-09-26T07:01:00Z</dcterms:created>
  <dcterms:modified xsi:type="dcterms:W3CDTF">2022-09-28T11:49:00Z</dcterms:modified>
</cp:coreProperties>
</file>